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59FFC05" w14:textId="01B306B5" w:rsidR="0088750C" w:rsidRPr="009361DE" w:rsidRDefault="0088750C" w:rsidP="0088750C">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b/>
          <w:sz w:val="24"/>
        </w:rPr>
        <w:t>3GPP TSG RAN WG1 #96</w:t>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Pr="009361DE">
        <w:rPr>
          <w:rFonts w:ascii="맑은 고딕" w:eastAsia="맑은 고딕" w:hAnsi="맑은 고딕" w:cs="Arial"/>
          <w:b/>
          <w:sz w:val="24"/>
        </w:rPr>
        <w:t>R1-19</w:t>
      </w:r>
      <w:r w:rsidR="00C800FD">
        <w:rPr>
          <w:rFonts w:ascii="맑은 고딕" w:eastAsia="맑은 고딕" w:hAnsi="맑은 고딕" w:cs="Arial"/>
          <w:b/>
          <w:sz w:val="24"/>
        </w:rPr>
        <w:t>02444</w:t>
      </w:r>
    </w:p>
    <w:p w14:paraId="259429B4" w14:textId="77777777" w:rsidR="0088750C" w:rsidRDefault="0088750C" w:rsidP="0088750C">
      <w:pPr>
        <w:tabs>
          <w:tab w:val="left" w:pos="1860"/>
        </w:tabs>
        <w:spacing w:line="192" w:lineRule="auto"/>
        <w:rPr>
          <w:rFonts w:ascii="맑은 고딕" w:eastAsia="맑은 고딕" w:hAnsi="맑은 고딕" w:cs="Arial"/>
          <w:b/>
          <w:sz w:val="24"/>
        </w:rPr>
      </w:pPr>
      <w:r w:rsidRPr="009361DE">
        <w:rPr>
          <w:rFonts w:ascii="맑은 고딕" w:eastAsia="맑은 고딕" w:hAnsi="맑은 고딕" w:cs="Arial"/>
          <w:b/>
          <w:sz w:val="24"/>
        </w:rPr>
        <w:t>Athens, Greece, 25th February – 1st March, 2019</w:t>
      </w:r>
    </w:p>
    <w:p w14:paraId="35425B96" w14:textId="77777777" w:rsidR="005C7E12" w:rsidRPr="0088750C" w:rsidRDefault="005C7E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7C1E29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D3098F" w:rsidRPr="00D3098F">
        <w:rPr>
          <w:rFonts w:ascii="맑은 고딕" w:eastAsia="맑은 고딕" w:hAnsi="맑은 고딕" w:cs="Arial"/>
          <w:b/>
          <w:sz w:val="24"/>
          <w:lang w:val="pt-BR"/>
        </w:rPr>
        <w:t>UL inter UE Tx prioritization/multiplexing</w:t>
      </w:r>
    </w:p>
    <w:p w14:paraId="1570E748" w14:textId="04B9C812"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D3098F" w:rsidRPr="00D3098F">
        <w:rPr>
          <w:rFonts w:ascii="맑은 고딕" w:eastAsia="맑은 고딕" w:hAnsi="맑은 고딕" w:cs="Arial"/>
          <w:b/>
          <w:sz w:val="24"/>
          <w:lang w:val="pt-BR"/>
        </w:rPr>
        <w:t>7.2.6.2</w:t>
      </w:r>
      <w:r w:rsidR="00D3098F" w:rsidRPr="00D3098F">
        <w:rPr>
          <w:rFonts w:ascii="맑은 고딕" w:eastAsia="맑은 고딕" w:hAnsi="맑은 고딕" w:cs="Arial"/>
          <w:b/>
          <w:sz w:val="24"/>
          <w:lang w:val="pt-BR"/>
        </w:rPr>
        <w:tab/>
        <w:t>UL inter UE Tx prioritization/multiplexing</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0C4832">
      <w:pPr>
        <w:pStyle w:val="1"/>
        <w:numPr>
          <w:ilvl w:val="0"/>
          <w:numId w:val="1"/>
        </w:numPr>
        <w:rPr>
          <w:lang w:eastAsia="ko-KR"/>
        </w:rPr>
      </w:pPr>
      <w:r>
        <w:rPr>
          <w:lang w:eastAsia="ko-KR"/>
        </w:rPr>
        <w:t>Introduction</w:t>
      </w:r>
    </w:p>
    <w:p w14:paraId="3B5C2989" w14:textId="0A763145" w:rsidR="00213B5C" w:rsidRPr="00BD3091" w:rsidRDefault="00213B5C" w:rsidP="00213B5C">
      <w:pPr>
        <w:widowControl w:val="0"/>
        <w:autoSpaceDE w:val="0"/>
        <w:autoSpaceDN w:val="0"/>
        <w:spacing w:after="120" w:line="276" w:lineRule="auto"/>
        <w:ind w:firstLineChars="50" w:firstLine="100"/>
        <w:jc w:val="both"/>
        <w:rPr>
          <w:szCs w:val="20"/>
        </w:rPr>
      </w:pPr>
      <w:bookmarkStart w:id="3" w:name="OLE_LINK11"/>
      <w:bookmarkStart w:id="4" w:name="OLE_LINK12"/>
      <w:bookmarkEnd w:id="0"/>
      <w:bookmarkEnd w:id="1"/>
      <w:r>
        <w:rPr>
          <w:rFonts w:ascii="Times New Roman" w:eastAsia="맑은 고딕" w:hAnsi="Times New Roman"/>
          <w:kern w:val="2"/>
          <w:szCs w:val="22"/>
          <w:lang w:eastAsia="ko-KR"/>
        </w:rPr>
        <w:t xml:space="preserve">The Chairman note of AH1901 kindly captured that </w:t>
      </w:r>
      <w:r>
        <w:rPr>
          <w:szCs w:val="20"/>
        </w:rPr>
        <w:t>“</w:t>
      </w:r>
      <w:r w:rsidRPr="00BD3091">
        <w:rPr>
          <w:szCs w:val="20"/>
        </w:rPr>
        <w:t>Aim to downselect the option(s) in RAN1#96 as indicated in the above text (including no additional enhancements related to the above options due to this SI)</w:t>
      </w:r>
      <w:r>
        <w:rPr>
          <w:szCs w:val="20"/>
        </w:rPr>
        <w:t xml:space="preserve">.” </w:t>
      </w:r>
    </w:p>
    <w:p w14:paraId="4852ABD1" w14:textId="7FB2FDFB" w:rsidR="006523A5" w:rsidRPr="006523A5" w:rsidRDefault="00871086">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this contribution, we address </w:t>
      </w:r>
      <w:r w:rsidR="00B83C50">
        <w:rPr>
          <w:rFonts w:ascii="Times New Roman" w:eastAsia="맑은 고딕" w:hAnsi="Times New Roman" w:hint="eastAsia"/>
          <w:kern w:val="2"/>
          <w:szCs w:val="22"/>
          <w:lang w:eastAsia="ko-KR"/>
        </w:rPr>
        <w:t xml:space="preserve">detailed </w:t>
      </w:r>
      <w:r w:rsidR="00B83C50">
        <w:rPr>
          <w:rFonts w:ascii="Times New Roman" w:eastAsia="맑은 고딕" w:hAnsi="Times New Roman"/>
          <w:kern w:val="2"/>
          <w:szCs w:val="22"/>
          <w:lang w:eastAsia="ko-KR"/>
        </w:rPr>
        <w:t>views</w:t>
      </w:r>
      <w:r>
        <w:rPr>
          <w:rFonts w:ascii="Times New Roman" w:eastAsia="맑은 고딕" w:hAnsi="Times New Roman"/>
          <w:kern w:val="2"/>
          <w:szCs w:val="22"/>
          <w:lang w:eastAsia="ko-KR"/>
        </w:rPr>
        <w:t xml:space="preserve"> about pre</w:t>
      </w:r>
      <w:r w:rsidR="005724FC">
        <w:rPr>
          <w:rFonts w:ascii="Times New Roman" w:eastAsia="맑은 고딕" w:hAnsi="Times New Roman"/>
          <w:kern w:val="2"/>
          <w:szCs w:val="22"/>
          <w:lang w:eastAsia="ko-KR"/>
        </w:rPr>
        <w:t>-</w:t>
      </w:r>
      <w:r>
        <w:rPr>
          <w:rFonts w:ascii="Times New Roman" w:eastAsia="맑은 고딕" w:hAnsi="Times New Roman"/>
          <w:kern w:val="2"/>
          <w:szCs w:val="22"/>
          <w:lang w:eastAsia="ko-KR"/>
        </w:rPr>
        <w:t>emption indication.</w:t>
      </w:r>
    </w:p>
    <w:p w14:paraId="51EA69A6" w14:textId="77777777" w:rsidR="009659E9" w:rsidRDefault="009659E9" w:rsidP="000C4832">
      <w:pPr>
        <w:pStyle w:val="1"/>
        <w:numPr>
          <w:ilvl w:val="0"/>
          <w:numId w:val="1"/>
        </w:numPr>
        <w:rPr>
          <w:lang w:eastAsia="ko-KR"/>
        </w:rPr>
      </w:pPr>
      <w:r>
        <w:rPr>
          <w:lang w:eastAsia="ko-KR"/>
        </w:rPr>
        <w:t>D</w:t>
      </w:r>
      <w:r>
        <w:rPr>
          <w:rFonts w:hint="eastAsia"/>
          <w:lang w:eastAsia="ko-KR"/>
        </w:rPr>
        <w:t>iscussion</w:t>
      </w:r>
    </w:p>
    <w:p w14:paraId="2B1495B9" w14:textId="365EC7CF" w:rsidR="00C41831" w:rsidRDefault="00CB5E4D" w:rsidP="00C4183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 </w:t>
      </w:r>
      <w:bookmarkEnd w:id="3"/>
      <w:bookmarkEnd w:id="4"/>
      <w:r w:rsidR="00C41831">
        <w:rPr>
          <w:rFonts w:ascii="Times New Roman" w:eastAsia="맑은 고딕" w:hAnsi="Times New Roman"/>
          <w:kern w:val="2"/>
          <w:szCs w:val="22"/>
          <w:lang w:eastAsia="ko-KR"/>
        </w:rPr>
        <w:t>The LS from RAN2 (R1-1900003</w:t>
      </w:r>
      <w:r w:rsidR="00321929">
        <w:rPr>
          <w:rFonts w:ascii="Times New Roman" w:eastAsia="맑은 고딕" w:hAnsi="Times New Roman"/>
          <w:kern w:val="2"/>
          <w:szCs w:val="22"/>
          <w:lang w:eastAsia="ko-KR"/>
        </w:rPr>
        <w:t xml:space="preserve"> LS </w:t>
      </w:r>
      <w:r w:rsidR="00321929">
        <w:rPr>
          <w:rFonts w:ascii="Times New Roman" w:eastAsia="맑은 고딕" w:hAnsi="Times New Roman" w:hint="eastAsia"/>
          <w:kern w:val="2"/>
          <w:szCs w:val="22"/>
          <w:lang w:eastAsia="ko-KR"/>
        </w:rPr>
        <w:t xml:space="preserve">on </w:t>
      </w:r>
      <w:r w:rsidR="00321929">
        <w:rPr>
          <w:rFonts w:ascii="Times New Roman" w:eastAsia="맑은 고딕" w:hAnsi="Times New Roman"/>
          <w:kern w:val="2"/>
          <w:szCs w:val="22"/>
          <w:lang w:eastAsia="ko-KR"/>
        </w:rPr>
        <w:t>Intra-UE Prioritization/Multiplexing</w:t>
      </w:r>
      <w:r w:rsidR="00C41831">
        <w:rPr>
          <w:rFonts w:ascii="Times New Roman" w:eastAsia="맑은 고딕" w:hAnsi="Times New Roman"/>
          <w:kern w:val="2"/>
          <w:szCs w:val="22"/>
          <w:lang w:eastAsia="ko-KR"/>
        </w:rPr>
        <w:t xml:space="preserve">) lists seven scenarios for intra-UL multiplexing. The Scenario 3 considers a PUSCH resource conflict between UL grants. RAN2 gives </w:t>
      </w:r>
      <w:r w:rsidR="00547F1B">
        <w:rPr>
          <w:rFonts w:ascii="Times New Roman" w:eastAsia="맑은 고딕" w:hAnsi="Times New Roman"/>
          <w:kern w:val="2"/>
          <w:szCs w:val="22"/>
          <w:lang w:eastAsia="ko-KR"/>
        </w:rPr>
        <w:t xml:space="preserve">some </w:t>
      </w:r>
      <w:r w:rsidR="00C41831">
        <w:rPr>
          <w:rFonts w:ascii="Times New Roman" w:eastAsia="맑은 고딕" w:hAnsi="Times New Roman"/>
          <w:kern w:val="2"/>
          <w:szCs w:val="22"/>
          <w:lang w:eastAsia="ko-KR"/>
        </w:rPr>
        <w:t>example solutions</w:t>
      </w:r>
      <w:r w:rsidR="00547F1B">
        <w:rPr>
          <w:rFonts w:ascii="Times New Roman" w:eastAsia="맑은 고딕" w:hAnsi="Times New Roman"/>
          <w:kern w:val="2"/>
          <w:szCs w:val="22"/>
          <w:lang w:eastAsia="ko-KR"/>
        </w:rPr>
        <w:t xml:space="preserve"> as a guidance</w:t>
      </w:r>
      <w:r w:rsidR="00563935">
        <w:rPr>
          <w:rFonts w:ascii="Times New Roman" w:eastAsia="맑은 고딕" w:hAnsi="Times New Roman"/>
          <w:kern w:val="2"/>
          <w:szCs w:val="22"/>
          <w:lang w:eastAsia="ko-KR"/>
        </w:rPr>
        <w:t>.</w:t>
      </w:r>
      <w:r w:rsidR="00C41831">
        <w:rPr>
          <w:rFonts w:ascii="Times New Roman" w:eastAsia="맑은 고딕" w:hAnsi="Times New Roman"/>
          <w:kern w:val="2"/>
          <w:szCs w:val="22"/>
          <w:lang w:eastAsia="ko-KR"/>
        </w:rPr>
        <w:t xml:space="preserve"> </w:t>
      </w:r>
      <w:r w:rsidR="00563935">
        <w:rPr>
          <w:rFonts w:ascii="Times New Roman" w:eastAsia="맑은 고딕" w:hAnsi="Times New Roman"/>
          <w:kern w:val="2"/>
          <w:szCs w:val="22"/>
          <w:lang w:eastAsia="ko-KR"/>
        </w:rPr>
        <w:t xml:space="preserve">One solution </w:t>
      </w:r>
      <w:r w:rsidR="00C41831">
        <w:rPr>
          <w:rFonts w:ascii="Times New Roman" w:eastAsia="맑은 고딕" w:hAnsi="Times New Roman"/>
          <w:kern w:val="2"/>
          <w:szCs w:val="22"/>
          <w:lang w:eastAsia="ko-KR"/>
        </w:rPr>
        <w:t xml:space="preserve">depends on the explicit signalling in the UL grant and </w:t>
      </w:r>
      <w:r w:rsidR="00563935">
        <w:rPr>
          <w:rFonts w:ascii="Times New Roman" w:eastAsia="맑은 고딕" w:hAnsi="Times New Roman"/>
          <w:kern w:val="2"/>
          <w:szCs w:val="22"/>
          <w:lang w:eastAsia="ko-KR"/>
        </w:rPr>
        <w:t>the other solution</w:t>
      </w:r>
      <w:r w:rsidR="00C41831">
        <w:rPr>
          <w:rFonts w:ascii="Times New Roman" w:eastAsia="맑은 고딕" w:hAnsi="Times New Roman"/>
          <w:kern w:val="2"/>
          <w:szCs w:val="22"/>
          <w:lang w:eastAsia="ko-KR"/>
        </w:rPr>
        <w:t xml:space="preserve"> follows the latest UL grant. RAN1 can discuss many other solutions. </w:t>
      </w:r>
    </w:p>
    <w:p w14:paraId="4FC0B206" w14:textId="09D5431A" w:rsidR="00C41831" w:rsidRDefault="00C41831" w:rsidP="00C4183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The final solution should strive for less impact to the UE implementation and to the specification, in addition to achieving the sufficient the performance. In our perspective, the inter-UE multiplexing and the intra-UE multiplexing have significant commonality. This is because UE behaves similarly though objectives are different, i.e., UE pre-empt the previously scheduled PUSCH for other PUSCH of own or the others. Therefore</w:t>
      </w:r>
      <w:r w:rsidR="00D50B64">
        <w:rPr>
          <w:rFonts w:ascii="Times New Roman" w:eastAsia="맑은 고딕" w:hAnsi="Times New Roman"/>
          <w:kern w:val="2"/>
          <w:szCs w:val="22"/>
          <w:lang w:eastAsia="ko-KR"/>
        </w:rPr>
        <w:t>,</w:t>
      </w:r>
      <w:r>
        <w:rPr>
          <w:rFonts w:ascii="Times New Roman" w:eastAsia="맑은 고딕" w:hAnsi="Times New Roman"/>
          <w:kern w:val="2"/>
          <w:szCs w:val="22"/>
          <w:lang w:eastAsia="ko-KR"/>
        </w:rPr>
        <w:t xml:space="preserve"> inter-UE multiplexing and intra-UE multiplexing solution should be discussed altogether to get more optimized and less impact to the legacy UEs.</w:t>
      </w:r>
    </w:p>
    <w:p w14:paraId="28959B40" w14:textId="7EA3C898" w:rsidR="00C41831" w:rsidRDefault="00C41831" w:rsidP="00C41831">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5" w:name="_Ref534965596"/>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8F04CC">
        <w:rPr>
          <w:rFonts w:ascii="Times New Roman" w:eastAsia="맑은 고딕" w:hAnsi="Times New Roman"/>
          <w:b/>
          <w:noProof/>
          <w:kern w:val="2"/>
          <w:szCs w:val="22"/>
          <w:lang w:eastAsia="ko-KR"/>
        </w:rPr>
        <w:t>1</w:t>
      </w:r>
      <w:r w:rsidRPr="00CF1C94">
        <w:rPr>
          <w:b/>
        </w:rPr>
        <w:fldChar w:fldCharType="end"/>
      </w:r>
      <w:r w:rsidRPr="00CF1C94">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Strive for the common and unified design for inter-/intra-UE UL multiplexing.</w:t>
      </w:r>
      <w:bookmarkEnd w:id="5"/>
    </w:p>
    <w:p w14:paraId="5F62496F" w14:textId="3F21F424" w:rsidR="001C6257" w:rsidRPr="001C6257" w:rsidRDefault="002832D0" w:rsidP="0088750C">
      <w:pPr>
        <w:pStyle w:val="H2"/>
        <w:numPr>
          <w:ilvl w:val="1"/>
          <w:numId w:val="1"/>
        </w:numPr>
        <w:ind w:leftChars="0"/>
      </w:pPr>
      <w:r w:rsidRPr="00CA0A0F">
        <w:t xml:space="preserve">PI </w:t>
      </w:r>
      <w:r w:rsidR="006A48A0" w:rsidRPr="00CA0A0F">
        <w:t>mechanism</w:t>
      </w:r>
    </w:p>
    <w:p w14:paraId="60CFB43E" w14:textId="037B92DE"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motivation of introducing UL PI includes to relieve the impact of </w:t>
      </w:r>
      <w:r>
        <w:rPr>
          <w:rFonts w:ascii="Times New Roman" w:eastAsia="맑은 고딕" w:hAnsi="Times New Roman" w:hint="eastAsia"/>
          <w:kern w:val="2"/>
          <w:szCs w:val="22"/>
          <w:lang w:eastAsia="ko-KR"/>
        </w:rPr>
        <w:t xml:space="preserve">URLLC </w:t>
      </w:r>
      <w:r>
        <w:rPr>
          <w:rFonts w:ascii="Times New Roman" w:eastAsia="맑은 고딕" w:hAnsi="Times New Roman"/>
          <w:kern w:val="2"/>
          <w:szCs w:val="22"/>
          <w:lang w:eastAsia="ko-KR"/>
        </w:rPr>
        <w:t xml:space="preserve">performance. In some sense, eMBB PUSCH is a source of dominant interference to URLLC PUSCH and vice versa. The PI is a way of switching off eMBB PUSCH transmission, and the eMBB UE should monitor this PI in the GC-DCI. The new GC-DCI may require many time units for devising specifications because it introduces new format of DCI and impacts the CORESET monitoring. </w:t>
      </w:r>
    </w:p>
    <w:p w14:paraId="660C9672" w14:textId="0BF484EF" w:rsidR="00113BD9" w:rsidRPr="00072325" w:rsidRDefault="00113BD9" w:rsidP="00072325">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072325">
        <w:rPr>
          <w:rFonts w:ascii="Times New Roman" w:eastAsia="맑은 고딕" w:hAnsi="Times New Roman"/>
          <w:kern w:val="2"/>
          <w:szCs w:val="22"/>
          <w:lang w:eastAsia="ko-KR"/>
        </w:rPr>
        <w:t>Alt 1: UE-specific signalling</w:t>
      </w:r>
    </w:p>
    <w:p w14:paraId="1B42951A" w14:textId="0D9F51F9"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One alternative is to introduce UE-specific signalling to manage eMBB PUSCH using the legacy DCI format. If we introduce a new behaviour using legacy DCI format 0_0 and 0_1, then the specification effort will be minimized and the URLLC PUSCH will experience low interference. On the other hand, the CORESET overhead for UL grant can be burden even though gNB has a few slots to indicate individual UEs. </w:t>
      </w:r>
      <w:r w:rsidR="004925F2">
        <w:rPr>
          <w:rFonts w:ascii="Times New Roman" w:eastAsia="맑은 고딕" w:hAnsi="Times New Roman"/>
          <w:kern w:val="2"/>
          <w:szCs w:val="22"/>
          <w:lang w:eastAsia="ko-KR"/>
        </w:rPr>
        <w:t>It is beneficial when eMBB traffic is light.</w:t>
      </w:r>
    </w:p>
    <w:p w14:paraId="341867DE" w14:textId="26DAFADF" w:rsidR="009A619E" w:rsidRPr="00CF1C94" w:rsidRDefault="00CF1C94" w:rsidP="00CF1C94">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6" w:name="_Ref528952837"/>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8F04CC">
        <w:rPr>
          <w:rFonts w:ascii="Times New Roman" w:eastAsia="맑은 고딕" w:hAnsi="Times New Roman"/>
          <w:b/>
          <w:noProof/>
          <w:kern w:val="2"/>
          <w:szCs w:val="22"/>
          <w:lang w:eastAsia="ko-KR"/>
        </w:rPr>
        <w:t>1</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sidR="009A619E" w:rsidRPr="00CF1C94">
        <w:rPr>
          <w:rFonts w:ascii="Times New Roman" w:eastAsia="맑은 고딕" w:hAnsi="Times New Roman"/>
          <w:b/>
          <w:kern w:val="2"/>
          <w:szCs w:val="22"/>
          <w:lang w:eastAsia="ko-KR"/>
        </w:rPr>
        <w:t xml:space="preserve">When eMBB traffic is </w:t>
      </w:r>
      <w:r w:rsidR="006021DE">
        <w:rPr>
          <w:rFonts w:ascii="Times New Roman" w:eastAsia="맑은 고딕" w:hAnsi="Times New Roman"/>
          <w:b/>
          <w:kern w:val="2"/>
          <w:szCs w:val="22"/>
          <w:lang w:eastAsia="ko-KR"/>
        </w:rPr>
        <w:t>not dense</w:t>
      </w:r>
      <w:r w:rsidR="009A619E" w:rsidRPr="00CF1C94">
        <w:rPr>
          <w:rFonts w:ascii="Times New Roman" w:eastAsia="맑은 고딕" w:hAnsi="Times New Roman"/>
          <w:b/>
          <w:kern w:val="2"/>
          <w:szCs w:val="22"/>
          <w:lang w:eastAsia="ko-KR"/>
        </w:rPr>
        <w:t>, the UE-specific PI is beneficial.</w:t>
      </w:r>
      <w:bookmarkEnd w:id="6"/>
    </w:p>
    <w:p w14:paraId="0589CC61" w14:textId="08AF2993" w:rsidR="00547052" w:rsidRDefault="007D2E29" w:rsidP="0059696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t>If</w:t>
      </w:r>
      <w:r w:rsidR="00547052" w:rsidRPr="00695F59">
        <w:t xml:space="preserve"> </w:t>
      </w:r>
      <w:r w:rsidR="00A32CBF">
        <w:t>eMBB</w:t>
      </w:r>
      <w:r w:rsidR="00547052" w:rsidRPr="00695F59">
        <w:t xml:space="preserve"> UE receives two UL </w:t>
      </w:r>
      <w:r w:rsidR="00547052" w:rsidRPr="00695F59">
        <w:rPr>
          <w:rFonts w:ascii="Times New Roman" w:eastAsia="맑은 고딕" w:hAnsi="Times New Roman"/>
          <w:kern w:val="2"/>
          <w:szCs w:val="22"/>
          <w:lang w:eastAsia="ko-KR"/>
        </w:rPr>
        <w:t xml:space="preserve">grants, </w:t>
      </w:r>
      <w:r>
        <w:rPr>
          <w:rFonts w:ascii="Times New Roman" w:eastAsia="맑은 고딕" w:hAnsi="Times New Roman"/>
          <w:kern w:val="2"/>
          <w:szCs w:val="22"/>
          <w:lang w:eastAsia="ko-KR"/>
        </w:rPr>
        <w:t xml:space="preserve">then </w:t>
      </w:r>
      <w:r w:rsidR="00547052" w:rsidRPr="00695F59">
        <w:rPr>
          <w:rFonts w:ascii="Times New Roman" w:eastAsia="맑은 고딕" w:hAnsi="Times New Roman"/>
          <w:kern w:val="2"/>
          <w:szCs w:val="22"/>
          <w:lang w:eastAsia="ko-KR"/>
        </w:rPr>
        <w:t xml:space="preserve">the </w:t>
      </w:r>
      <w:r w:rsidR="00CF1C94">
        <w:rPr>
          <w:rFonts w:ascii="Times New Roman" w:eastAsia="맑은 고딕" w:hAnsi="Times New Roman"/>
          <w:kern w:val="2"/>
          <w:szCs w:val="22"/>
          <w:lang w:eastAsia="ko-KR"/>
        </w:rPr>
        <w:t xml:space="preserve">eMBB </w:t>
      </w:r>
      <w:r w:rsidR="00547052" w:rsidRPr="00695F59">
        <w:rPr>
          <w:rFonts w:ascii="Times New Roman" w:eastAsia="맑은 고딕" w:hAnsi="Times New Roman"/>
          <w:kern w:val="2"/>
          <w:szCs w:val="22"/>
          <w:lang w:eastAsia="ko-KR"/>
        </w:rPr>
        <w:t xml:space="preserve">UE </w:t>
      </w:r>
      <w:r w:rsidR="00E00B18">
        <w:rPr>
          <w:rFonts w:ascii="Times New Roman" w:eastAsia="맑은 고딕" w:hAnsi="Times New Roman"/>
          <w:kern w:val="2"/>
          <w:szCs w:val="22"/>
          <w:lang w:eastAsia="ko-KR"/>
        </w:rPr>
        <w:t>can follow</w:t>
      </w:r>
      <w:r w:rsidR="00547052" w:rsidRPr="00695F59">
        <w:rPr>
          <w:rFonts w:ascii="Times New Roman" w:eastAsia="맑은 고딕" w:hAnsi="Times New Roman"/>
          <w:kern w:val="2"/>
          <w:szCs w:val="22"/>
          <w:lang w:eastAsia="ko-KR"/>
        </w:rPr>
        <w:t xml:space="preserve"> a later UL grant, and the previous UL grant is cancelled</w:t>
      </w:r>
      <w:r w:rsidR="009A619E">
        <w:rPr>
          <w:rFonts w:ascii="Times New Roman" w:eastAsia="맑은 고딕" w:hAnsi="Times New Roman"/>
          <w:kern w:val="2"/>
          <w:szCs w:val="22"/>
          <w:lang w:eastAsia="ko-KR"/>
        </w:rPr>
        <w:t xml:space="preserve">. </w:t>
      </w:r>
      <w:r w:rsidR="00E00B18">
        <w:rPr>
          <w:rFonts w:ascii="Times New Roman" w:eastAsia="맑은 고딕" w:hAnsi="Times New Roman"/>
          <w:kern w:val="2"/>
          <w:szCs w:val="22"/>
          <w:lang w:eastAsia="ko-KR"/>
        </w:rPr>
        <w:t>In this case, the eMBB UE should be aware of which TB is to be re-scheduled. It requires further study how to precisely indicate the re-scheduling TB and the desirable UE behaviour.</w:t>
      </w:r>
      <w:r w:rsidR="00CB0980">
        <w:rPr>
          <w:rFonts w:ascii="Times New Roman" w:eastAsia="맑은 고딕" w:hAnsi="Times New Roman"/>
          <w:kern w:val="2"/>
          <w:szCs w:val="22"/>
          <w:lang w:eastAsia="ko-KR"/>
        </w:rPr>
        <w:t xml:space="preserve"> We believe that it is a quite </w:t>
      </w:r>
      <w:r w:rsidR="00CB0980">
        <w:rPr>
          <w:rFonts w:ascii="Times New Roman" w:eastAsia="맑은 고딕" w:hAnsi="Times New Roman"/>
          <w:kern w:val="2"/>
          <w:szCs w:val="22"/>
          <w:lang w:eastAsia="ko-KR"/>
        </w:rPr>
        <w:lastRenderedPageBreak/>
        <w:t>related to intra-UE UL multiplexing because UE operating both eMBB and URLLC can be scheduled dynamically but with overlapped PUSCH resource.</w:t>
      </w:r>
      <w:r w:rsidR="0059696C">
        <w:rPr>
          <w:rFonts w:ascii="Times New Roman" w:eastAsia="맑은 고딕" w:hAnsi="Times New Roman"/>
          <w:kern w:val="2"/>
          <w:szCs w:val="22"/>
          <w:lang w:eastAsia="ko-KR"/>
        </w:rPr>
        <w:t xml:space="preserve"> For both inter-UE and intra-UE case</w:t>
      </w:r>
      <w:r w:rsidR="00547052">
        <w:rPr>
          <w:rFonts w:ascii="Times New Roman" w:eastAsia="맑은 고딕" w:hAnsi="Times New Roman"/>
          <w:kern w:val="2"/>
          <w:szCs w:val="22"/>
          <w:lang w:eastAsia="ko-KR"/>
        </w:rPr>
        <w:t>, it is a reasonable behaviour to override UL grant to dynamically multiplex two types of traffic.</w:t>
      </w:r>
    </w:p>
    <w:p w14:paraId="12724F34" w14:textId="13B778AF" w:rsidR="00547052" w:rsidRPr="00695758" w:rsidRDefault="00547052" w:rsidP="00547052">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7" w:name="_Ref528952956"/>
      <w:r w:rsidRPr="00695758">
        <w:rPr>
          <w:rFonts w:ascii="Times New Roman" w:eastAsia="맑은 고딕" w:hAnsi="Times New Roman"/>
          <w:b/>
          <w:kern w:val="2"/>
          <w:szCs w:val="22"/>
          <w:lang w:eastAsia="ko-KR"/>
        </w:rPr>
        <w:t xml:space="preserve">Proposal </w:t>
      </w:r>
      <w:r w:rsidRPr="00695758">
        <w:rPr>
          <w:rFonts w:ascii="Times New Roman" w:eastAsia="맑은 고딕" w:hAnsi="Times New Roman"/>
          <w:b/>
          <w:kern w:val="2"/>
          <w:szCs w:val="22"/>
          <w:lang w:eastAsia="ko-KR"/>
        </w:rPr>
        <w:fldChar w:fldCharType="begin"/>
      </w:r>
      <w:r w:rsidRPr="00695758">
        <w:rPr>
          <w:rFonts w:ascii="Times New Roman" w:eastAsia="맑은 고딕" w:hAnsi="Times New Roman"/>
          <w:b/>
          <w:kern w:val="2"/>
          <w:szCs w:val="22"/>
          <w:lang w:eastAsia="ko-KR"/>
        </w:rPr>
        <w:instrText xml:space="preserve"> SEQ Proposal \* ARABIC </w:instrText>
      </w:r>
      <w:r w:rsidRPr="00695758">
        <w:rPr>
          <w:rFonts w:ascii="Times New Roman" w:eastAsia="맑은 고딕" w:hAnsi="Times New Roman"/>
          <w:b/>
          <w:kern w:val="2"/>
          <w:szCs w:val="22"/>
          <w:lang w:eastAsia="ko-KR"/>
        </w:rPr>
        <w:fldChar w:fldCharType="separate"/>
      </w:r>
      <w:r w:rsidR="008F04CC">
        <w:rPr>
          <w:rFonts w:ascii="Times New Roman" w:eastAsia="맑은 고딕" w:hAnsi="Times New Roman"/>
          <w:b/>
          <w:noProof/>
          <w:kern w:val="2"/>
          <w:szCs w:val="22"/>
          <w:lang w:eastAsia="ko-KR"/>
        </w:rPr>
        <w:t>2</w:t>
      </w:r>
      <w:r w:rsidRPr="00695758">
        <w:rPr>
          <w:rFonts w:ascii="Times New Roman" w:eastAsia="맑은 고딕" w:hAnsi="Times New Roman"/>
          <w:b/>
          <w:kern w:val="2"/>
          <w:szCs w:val="22"/>
          <w:lang w:eastAsia="ko-KR"/>
        </w:rPr>
        <w:fldChar w:fldCharType="end"/>
      </w:r>
      <w:r w:rsidRPr="00695758">
        <w:rPr>
          <w:rFonts w:ascii="Times New Roman" w:eastAsia="맑은 고딕" w:hAnsi="Times New Roman"/>
          <w:b/>
          <w:kern w:val="2"/>
          <w:szCs w:val="22"/>
          <w:lang w:eastAsia="ko-KR"/>
        </w:rPr>
        <w:t xml:space="preserve">: </w:t>
      </w:r>
      <w:r w:rsidR="00B87463">
        <w:rPr>
          <w:rFonts w:ascii="Times New Roman" w:eastAsia="맑은 고딕" w:hAnsi="Times New Roman"/>
          <w:b/>
          <w:kern w:val="2"/>
          <w:szCs w:val="22"/>
          <w:lang w:eastAsia="ko-KR"/>
        </w:rPr>
        <w:t>I</w:t>
      </w:r>
      <w:r w:rsidRPr="00FF10AE">
        <w:rPr>
          <w:rFonts w:ascii="Times New Roman" w:eastAsia="맑은 고딕" w:hAnsi="Times New Roman"/>
          <w:b/>
          <w:kern w:val="2"/>
          <w:szCs w:val="22"/>
          <w:lang w:eastAsia="ko-KR"/>
        </w:rPr>
        <w:t xml:space="preserve">f the UE receives a </w:t>
      </w:r>
      <w:r w:rsidR="00AA5A64">
        <w:rPr>
          <w:rFonts w:ascii="Times New Roman" w:eastAsia="맑은 고딕" w:hAnsi="Times New Roman"/>
          <w:b/>
          <w:kern w:val="2"/>
          <w:szCs w:val="22"/>
          <w:lang w:eastAsia="ko-KR"/>
        </w:rPr>
        <w:t xml:space="preserve">UL </w:t>
      </w:r>
      <w:r w:rsidRPr="00FF10AE">
        <w:rPr>
          <w:rFonts w:ascii="Times New Roman" w:eastAsia="맑은 고딕" w:hAnsi="Times New Roman"/>
          <w:b/>
          <w:kern w:val="2"/>
          <w:szCs w:val="22"/>
          <w:lang w:eastAsia="ko-KR"/>
        </w:rPr>
        <w:t xml:space="preserve">grant </w:t>
      </w:r>
      <w:r w:rsidR="00AA5A64">
        <w:rPr>
          <w:rFonts w:ascii="Times New Roman" w:eastAsia="맑은 고딕" w:hAnsi="Times New Roman"/>
          <w:b/>
          <w:kern w:val="2"/>
          <w:szCs w:val="22"/>
          <w:lang w:eastAsia="ko-KR"/>
        </w:rPr>
        <w:t xml:space="preserve">of </w:t>
      </w:r>
      <w:r w:rsidR="00B87463">
        <w:rPr>
          <w:rFonts w:ascii="Times New Roman" w:eastAsia="맑은 고딕" w:hAnsi="Times New Roman"/>
          <w:b/>
          <w:kern w:val="2"/>
          <w:szCs w:val="22"/>
          <w:lang w:eastAsia="ko-KR"/>
        </w:rPr>
        <w:t>the same TB which is</w:t>
      </w:r>
      <w:r w:rsidRPr="00FF10AE">
        <w:rPr>
          <w:rFonts w:ascii="Times New Roman" w:eastAsia="맑은 고딕" w:hAnsi="Times New Roman"/>
          <w:b/>
          <w:kern w:val="2"/>
          <w:szCs w:val="22"/>
          <w:lang w:eastAsia="ko-KR"/>
        </w:rPr>
        <w:t xml:space="preserve"> scheduled by an earlier received grant, the UE follows the later </w:t>
      </w:r>
      <w:r w:rsidR="00AA5A64">
        <w:rPr>
          <w:rFonts w:ascii="Times New Roman" w:eastAsia="맑은 고딕" w:hAnsi="Times New Roman"/>
          <w:b/>
          <w:kern w:val="2"/>
          <w:szCs w:val="22"/>
          <w:lang w:eastAsia="ko-KR"/>
        </w:rPr>
        <w:t>UL</w:t>
      </w:r>
      <w:r w:rsidRPr="00FF10AE">
        <w:rPr>
          <w:rFonts w:ascii="Times New Roman" w:eastAsia="맑은 고딕" w:hAnsi="Times New Roman"/>
          <w:b/>
          <w:kern w:val="2"/>
          <w:szCs w:val="22"/>
          <w:lang w:eastAsia="ko-KR"/>
        </w:rPr>
        <w:t xml:space="preserve"> grant and the previously scheduled PUSCH is dropped.</w:t>
      </w:r>
      <w:bookmarkEnd w:id="7"/>
    </w:p>
    <w:p w14:paraId="3E9C7F6B" w14:textId="14D1075D" w:rsidR="00113BD9" w:rsidRPr="00072325" w:rsidRDefault="00113BD9" w:rsidP="00072325">
      <w:pPr>
        <w:pStyle w:val="a5"/>
        <w:widowControl w:val="0"/>
        <w:numPr>
          <w:ilvl w:val="0"/>
          <w:numId w:val="5"/>
        </w:numPr>
        <w:autoSpaceDE w:val="0"/>
        <w:autoSpaceDN w:val="0"/>
        <w:spacing w:after="120" w:line="276" w:lineRule="auto"/>
        <w:ind w:leftChars="0"/>
        <w:jc w:val="both"/>
        <w:rPr>
          <w:rFonts w:ascii="Times New Roman" w:eastAsia="맑은 고딕" w:hAnsi="Times New Roman"/>
          <w:kern w:val="2"/>
          <w:szCs w:val="22"/>
          <w:lang w:eastAsia="ko-KR"/>
        </w:rPr>
      </w:pPr>
      <w:r w:rsidRPr="00072325">
        <w:rPr>
          <w:rFonts w:ascii="Times New Roman" w:eastAsia="맑은 고딕" w:hAnsi="Times New Roman"/>
          <w:kern w:val="2"/>
          <w:szCs w:val="22"/>
          <w:lang w:eastAsia="ko-KR"/>
        </w:rPr>
        <w:t>Alt 2: Group-common signalling</w:t>
      </w:r>
    </w:p>
    <w:p w14:paraId="645ED378" w14:textId="2CCD6E7E"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For other alternative is to introduce broadcast signalling to manage a group of eMBB PUSCH using possibly new DCI format. This seems less CORESET overhead in one sense, but eMBB PUSCH should be retransmitted and it results in more CORESET overhead. However, broadcast signalling can reach a group of eMBB UEs if </w:t>
      </w:r>
      <w:r w:rsidR="00E36A0D">
        <w:rPr>
          <w:rFonts w:ascii="Times New Roman" w:eastAsia="맑은 고딕" w:hAnsi="Times New Roman"/>
          <w:kern w:val="2"/>
          <w:szCs w:val="22"/>
          <w:lang w:eastAsia="ko-KR"/>
        </w:rPr>
        <w:t xml:space="preserve">the serving </w:t>
      </w:r>
      <w:r>
        <w:rPr>
          <w:rFonts w:ascii="Times New Roman" w:eastAsia="맑은 고딕" w:hAnsi="Times New Roman"/>
          <w:kern w:val="2"/>
          <w:szCs w:val="22"/>
          <w:lang w:eastAsia="ko-KR"/>
        </w:rPr>
        <w:t xml:space="preserve">gNB wants, and the URLLC PUSCH can be protected. </w:t>
      </w:r>
    </w:p>
    <w:p w14:paraId="24E3984F" w14:textId="4A677FF6"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our understanding, </w:t>
      </w:r>
      <w:r w:rsidR="002C2308">
        <w:rPr>
          <w:rFonts w:ascii="Times New Roman" w:eastAsia="맑은 고딕" w:hAnsi="Times New Roman"/>
          <w:kern w:val="2"/>
          <w:szCs w:val="22"/>
          <w:lang w:eastAsia="ko-KR"/>
        </w:rPr>
        <w:t xml:space="preserve">the scheduler </w:t>
      </w:r>
      <w:r>
        <w:rPr>
          <w:rFonts w:ascii="Times New Roman" w:eastAsia="맑은 고딕" w:hAnsi="Times New Roman"/>
          <w:kern w:val="2"/>
          <w:szCs w:val="22"/>
          <w:lang w:eastAsia="ko-KR"/>
        </w:rPr>
        <w:t>can balance the tradeoff between effectiveness and efficiency in terms of the number of scheduled eMBB PUSCH. Thus, both schemes can be further studied as UL cancellation mechanisms.</w:t>
      </w:r>
      <w:r w:rsidR="004925F2">
        <w:rPr>
          <w:rFonts w:ascii="Times New Roman" w:eastAsia="맑은 고딕" w:hAnsi="Times New Roman"/>
          <w:kern w:val="2"/>
          <w:szCs w:val="22"/>
          <w:lang w:eastAsia="ko-KR"/>
        </w:rPr>
        <w:t xml:space="preserve"> It is beneficial when eMBB traffic is dense.</w:t>
      </w:r>
    </w:p>
    <w:p w14:paraId="7401DBA5" w14:textId="22F808C5" w:rsidR="009A619E" w:rsidRPr="00CF1C94" w:rsidRDefault="00CF1C94" w:rsidP="009A619E">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8" w:name="_Ref528952970"/>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8F04CC">
        <w:rPr>
          <w:rFonts w:ascii="Times New Roman" w:eastAsia="맑은 고딕" w:hAnsi="Times New Roman"/>
          <w:b/>
          <w:noProof/>
          <w:kern w:val="2"/>
          <w:szCs w:val="22"/>
          <w:lang w:eastAsia="ko-KR"/>
        </w:rPr>
        <w:t>2</w:t>
      </w:r>
      <w:r w:rsidRPr="00CF1C94">
        <w:rPr>
          <w:rFonts w:ascii="Times New Roman" w:eastAsia="맑은 고딕" w:hAnsi="Times New Roman"/>
          <w:b/>
          <w:kern w:val="2"/>
          <w:szCs w:val="22"/>
          <w:lang w:eastAsia="ko-KR"/>
        </w:rPr>
        <w:fldChar w:fldCharType="end"/>
      </w:r>
      <w:r w:rsidR="009A619E" w:rsidRPr="00CF1C94">
        <w:rPr>
          <w:rFonts w:ascii="Times New Roman" w:eastAsia="맑은 고딕" w:hAnsi="Times New Roman"/>
          <w:b/>
          <w:kern w:val="2"/>
          <w:szCs w:val="22"/>
          <w:lang w:eastAsia="ko-KR"/>
        </w:rPr>
        <w:t>: When eMBB traffic is dense, the broadcast PI is beneficial.</w:t>
      </w:r>
      <w:bookmarkEnd w:id="8"/>
    </w:p>
    <w:p w14:paraId="2AEEC315" w14:textId="6D6F5B16" w:rsidR="00A21EFB" w:rsidRDefault="00A21EFB" w:rsidP="00A0319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According to the evaluation assumption, the </w:t>
      </w:r>
      <w:r w:rsidR="002923B9">
        <w:rPr>
          <w:rFonts w:ascii="Times New Roman" w:eastAsia="맑은 고딕" w:hAnsi="Times New Roman"/>
          <w:kern w:val="2"/>
          <w:szCs w:val="22"/>
          <w:lang w:eastAsia="ko-KR"/>
        </w:rPr>
        <w:t xml:space="preserve">radio of </w:t>
      </w:r>
      <w:r>
        <w:rPr>
          <w:rFonts w:ascii="Times New Roman" w:eastAsia="맑은 고딕" w:hAnsi="Times New Roman"/>
          <w:kern w:val="2"/>
          <w:szCs w:val="22"/>
          <w:lang w:eastAsia="ko-KR"/>
        </w:rPr>
        <w:t>traffic densit</w:t>
      </w:r>
      <w:r w:rsidR="002923B9">
        <w:rPr>
          <w:rFonts w:ascii="Times New Roman" w:eastAsia="맑은 고딕" w:hAnsi="Times New Roman"/>
          <w:kern w:val="2"/>
          <w:szCs w:val="22"/>
          <w:lang w:eastAsia="ko-KR"/>
        </w:rPr>
        <w:t>ies</w:t>
      </w:r>
      <w:r>
        <w:rPr>
          <w:rFonts w:ascii="Times New Roman" w:eastAsia="맑은 고딕" w:hAnsi="Times New Roman"/>
          <w:kern w:val="2"/>
          <w:szCs w:val="22"/>
          <w:lang w:eastAsia="ko-KR"/>
        </w:rPr>
        <w:t xml:space="preserve"> of eMBB and URLLC can be various. </w:t>
      </w:r>
      <w:r w:rsidR="003A2628">
        <w:rPr>
          <w:rFonts w:ascii="Times New Roman" w:eastAsia="맑은 고딕" w:hAnsi="Times New Roman"/>
          <w:kern w:val="2"/>
          <w:szCs w:val="22"/>
          <w:lang w:eastAsia="ko-KR"/>
        </w:rPr>
        <w:t>Since a gNB can associate t</w:t>
      </w:r>
      <w:r w:rsidR="006B419A">
        <w:rPr>
          <w:rFonts w:ascii="Times New Roman" w:eastAsia="맑은 고딕" w:hAnsi="Times New Roman"/>
          <w:kern w:val="2"/>
          <w:szCs w:val="22"/>
          <w:lang w:eastAsia="ko-KR"/>
        </w:rPr>
        <w:t xml:space="preserve">he appropriate </w:t>
      </w:r>
      <w:r w:rsidR="002567D8">
        <w:rPr>
          <w:rFonts w:ascii="Times New Roman" w:eastAsia="맑은 고딕" w:hAnsi="Times New Roman"/>
          <w:kern w:val="2"/>
          <w:szCs w:val="22"/>
          <w:lang w:eastAsia="ko-KR"/>
        </w:rPr>
        <w:t xml:space="preserve">data </w:t>
      </w:r>
      <w:r w:rsidR="006B419A">
        <w:rPr>
          <w:rFonts w:ascii="Times New Roman" w:eastAsia="맑은 고딕" w:hAnsi="Times New Roman"/>
          <w:kern w:val="2"/>
          <w:szCs w:val="22"/>
          <w:lang w:eastAsia="ko-KR"/>
        </w:rPr>
        <w:t xml:space="preserve">load of eMBB, it is a matter of optimizing the CORESET overhead. </w:t>
      </w:r>
      <w:r w:rsidR="002567D8">
        <w:rPr>
          <w:rFonts w:ascii="Times New Roman" w:eastAsia="맑은 고딕" w:hAnsi="Times New Roman"/>
          <w:kern w:val="2"/>
          <w:szCs w:val="22"/>
          <w:lang w:eastAsia="ko-KR"/>
        </w:rPr>
        <w:t xml:space="preserve"> </w:t>
      </w:r>
      <w:r w:rsidR="006B419A">
        <w:rPr>
          <w:rFonts w:ascii="Times New Roman" w:eastAsia="맑은 고딕" w:hAnsi="Times New Roman"/>
          <w:kern w:val="2"/>
          <w:szCs w:val="22"/>
          <w:lang w:eastAsia="ko-KR"/>
        </w:rPr>
        <w:t xml:space="preserve"> </w:t>
      </w:r>
    </w:p>
    <w:p w14:paraId="4A56CFE3" w14:textId="132439CC" w:rsidR="00A03190" w:rsidRDefault="00A03190" w:rsidP="00A03190">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9" w:name="_Ref525910320"/>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8F04CC">
        <w:rPr>
          <w:rFonts w:ascii="Times New Roman" w:eastAsia="맑은 고딕" w:hAnsi="Times New Roman"/>
          <w:b/>
          <w:noProof/>
          <w:kern w:val="2"/>
          <w:szCs w:val="22"/>
          <w:lang w:eastAsia="ko-KR"/>
        </w:rPr>
        <w:t>3</w:t>
      </w:r>
      <w:r w:rsidRPr="00CF1C94">
        <w:rPr>
          <w:b/>
        </w:rPr>
        <w:fldChar w:fldCharType="end"/>
      </w:r>
      <w:r w:rsidRPr="00CF1C94">
        <w:rPr>
          <w:rFonts w:ascii="Times New Roman" w:eastAsia="맑은 고딕" w:hAnsi="Times New Roman"/>
          <w:b/>
          <w:kern w:val="2"/>
          <w:szCs w:val="22"/>
          <w:lang w:eastAsia="ko-KR"/>
        </w:rPr>
        <w:t xml:space="preserve">: Both UE-specific </w:t>
      </w:r>
      <w:r w:rsidR="00F1029C" w:rsidRPr="00CF1C94">
        <w:rPr>
          <w:rFonts w:ascii="Times New Roman" w:eastAsia="맑은 고딕" w:hAnsi="Times New Roman"/>
          <w:b/>
          <w:kern w:val="2"/>
          <w:szCs w:val="22"/>
          <w:lang w:eastAsia="ko-KR"/>
        </w:rPr>
        <w:t xml:space="preserve">DCI </w:t>
      </w:r>
      <w:r w:rsidRPr="00CF1C94">
        <w:rPr>
          <w:rFonts w:ascii="Times New Roman" w:eastAsia="맑은 고딕" w:hAnsi="Times New Roman"/>
          <w:b/>
          <w:kern w:val="2"/>
          <w:szCs w:val="22"/>
          <w:lang w:eastAsia="ko-KR"/>
        </w:rPr>
        <w:t xml:space="preserve">and </w:t>
      </w:r>
      <w:r w:rsidR="00D03B0C" w:rsidRPr="00CF1C94">
        <w:rPr>
          <w:rFonts w:ascii="Times New Roman" w:eastAsia="맑은 고딕" w:hAnsi="Times New Roman"/>
          <w:b/>
          <w:kern w:val="2"/>
          <w:szCs w:val="22"/>
          <w:lang w:eastAsia="ko-KR"/>
        </w:rPr>
        <w:t>group-common</w:t>
      </w:r>
      <w:r w:rsidR="00D03B0C" w:rsidRPr="00CF1C94">
        <w:rPr>
          <w:rFonts w:ascii="Times New Roman" w:eastAsia="맑은 고딕" w:hAnsi="Times New Roman"/>
          <w:kern w:val="2"/>
          <w:szCs w:val="22"/>
          <w:lang w:eastAsia="ko-KR"/>
        </w:rPr>
        <w:t xml:space="preserve"> </w:t>
      </w:r>
      <w:r w:rsidRPr="00CF1C94">
        <w:rPr>
          <w:rFonts w:ascii="Times New Roman" w:eastAsia="맑은 고딕" w:hAnsi="Times New Roman"/>
          <w:b/>
          <w:kern w:val="2"/>
          <w:szCs w:val="22"/>
          <w:lang w:eastAsia="ko-KR"/>
        </w:rPr>
        <w:t xml:space="preserve">DCI are </w:t>
      </w:r>
      <w:r w:rsidR="0088750C">
        <w:rPr>
          <w:rFonts w:ascii="Times New Roman" w:eastAsia="맑은 고딕" w:hAnsi="Times New Roman"/>
          <w:b/>
          <w:kern w:val="2"/>
          <w:szCs w:val="22"/>
          <w:lang w:eastAsia="ko-KR"/>
        </w:rPr>
        <w:t>specified</w:t>
      </w:r>
      <w:r w:rsidRPr="00CF1C94">
        <w:rPr>
          <w:rFonts w:ascii="Times New Roman" w:eastAsia="맑은 고딕" w:hAnsi="Times New Roman"/>
          <w:b/>
          <w:kern w:val="2"/>
          <w:szCs w:val="22"/>
          <w:lang w:eastAsia="ko-KR"/>
        </w:rPr>
        <w:t xml:space="preserve"> as </w:t>
      </w:r>
      <w:r w:rsidRPr="00CF1C94">
        <w:rPr>
          <w:rFonts w:eastAsia="SimSun" w:hint="eastAsia"/>
          <w:b/>
          <w:lang w:eastAsia="zh-CN"/>
        </w:rPr>
        <w:t>UL cancelation mechanisms</w:t>
      </w:r>
      <w:r w:rsidRPr="00CF1C94">
        <w:rPr>
          <w:rFonts w:ascii="Times New Roman" w:eastAsia="맑은 고딕" w:hAnsi="Times New Roman"/>
          <w:b/>
          <w:kern w:val="2"/>
          <w:szCs w:val="22"/>
          <w:lang w:eastAsia="ko-KR"/>
        </w:rPr>
        <w:t>.</w:t>
      </w:r>
      <w:bookmarkEnd w:id="9"/>
      <w:r w:rsidRPr="00CF1C94">
        <w:rPr>
          <w:rFonts w:ascii="Times New Roman" w:eastAsia="맑은 고딕" w:hAnsi="Times New Roman"/>
          <w:b/>
          <w:kern w:val="2"/>
          <w:szCs w:val="22"/>
          <w:lang w:eastAsia="ko-KR"/>
        </w:rPr>
        <w:t xml:space="preserve"> </w:t>
      </w:r>
    </w:p>
    <w:p w14:paraId="2454A393" w14:textId="36618D3C" w:rsidR="001C6257" w:rsidRPr="001C6257" w:rsidRDefault="001C6257" w:rsidP="0088750C">
      <w:pPr>
        <w:pStyle w:val="H2"/>
        <w:numPr>
          <w:ilvl w:val="1"/>
          <w:numId w:val="1"/>
        </w:numPr>
        <w:ind w:leftChars="0"/>
      </w:pPr>
      <w:r>
        <w:t>UCI timing</w:t>
      </w:r>
    </w:p>
    <w:p w14:paraId="5739E99C" w14:textId="0A4B9BFC" w:rsidR="004E6AB9" w:rsidRDefault="00C27005" w:rsidP="00C2700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UCI may </w:t>
      </w:r>
      <w:r w:rsidR="003446C6">
        <w:rPr>
          <w:rFonts w:ascii="Times New Roman" w:eastAsia="맑은 고딕" w:hAnsi="Times New Roman"/>
          <w:kern w:val="2"/>
          <w:szCs w:val="22"/>
          <w:lang w:eastAsia="ko-KR"/>
        </w:rPr>
        <w:t xml:space="preserve">have </w:t>
      </w:r>
      <w:r>
        <w:rPr>
          <w:rFonts w:ascii="Times New Roman" w:eastAsia="맑은 고딕" w:hAnsi="Times New Roman"/>
          <w:kern w:val="2"/>
          <w:szCs w:val="22"/>
          <w:lang w:eastAsia="ko-KR"/>
        </w:rPr>
        <w:t xml:space="preserve">or may not </w:t>
      </w:r>
      <w:r w:rsidR="003446C6">
        <w:rPr>
          <w:rFonts w:ascii="Times New Roman" w:eastAsia="맑은 고딕" w:hAnsi="Times New Roman"/>
          <w:kern w:val="2"/>
          <w:szCs w:val="22"/>
          <w:lang w:eastAsia="ko-KR"/>
        </w:rPr>
        <w:t xml:space="preserve">have </w:t>
      </w:r>
      <w:r>
        <w:rPr>
          <w:rFonts w:ascii="Times New Roman" w:eastAsia="맑은 고딕" w:hAnsi="Times New Roman"/>
          <w:kern w:val="2"/>
          <w:szCs w:val="22"/>
          <w:lang w:eastAsia="ko-KR"/>
        </w:rPr>
        <w:t>be</w:t>
      </w:r>
      <w:r w:rsidR="003446C6">
        <w:rPr>
          <w:rFonts w:ascii="Times New Roman" w:eastAsia="맑은 고딕" w:hAnsi="Times New Roman"/>
          <w:kern w:val="2"/>
          <w:szCs w:val="22"/>
          <w:lang w:eastAsia="ko-KR"/>
        </w:rPr>
        <w:t>en</w:t>
      </w:r>
      <w:r>
        <w:rPr>
          <w:rFonts w:ascii="Times New Roman" w:eastAsia="맑은 고딕" w:hAnsi="Times New Roman"/>
          <w:kern w:val="2"/>
          <w:szCs w:val="22"/>
          <w:lang w:eastAsia="ko-KR"/>
        </w:rPr>
        <w:t xml:space="preserve"> piggybacked on eMBB PUSCH. When the PUSCH is not transmitted in the same slot, the UCI can be either carried on PUCCH in the slot or dropped</w:t>
      </w:r>
      <w:r w:rsidR="00EB7D90">
        <w:rPr>
          <w:rFonts w:ascii="Times New Roman" w:eastAsia="맑은 고딕" w:hAnsi="Times New Roman"/>
          <w:kern w:val="2"/>
          <w:szCs w:val="22"/>
          <w:lang w:eastAsia="ko-KR"/>
        </w:rPr>
        <w:t xml:space="preserve"> with PUSCH</w:t>
      </w:r>
      <w:r>
        <w:rPr>
          <w:rFonts w:ascii="Times New Roman" w:eastAsia="맑은 고딕" w:hAnsi="Times New Roman"/>
          <w:kern w:val="2"/>
          <w:szCs w:val="22"/>
          <w:lang w:eastAsia="ko-KR"/>
        </w:rPr>
        <w:t xml:space="preserve">. </w:t>
      </w:r>
      <w:r w:rsidR="004E6AB9">
        <w:rPr>
          <w:rFonts w:ascii="Times New Roman" w:eastAsia="맑은 고딕" w:hAnsi="Times New Roman"/>
          <w:kern w:val="2"/>
          <w:szCs w:val="22"/>
          <w:lang w:eastAsia="ko-KR"/>
        </w:rPr>
        <w:t xml:space="preserve">In our understanding, there has been no discussion how to deal with the UCI on PUSCH so far. Some UCI type like periodic CSI seems less important while HARQ-ACK is important to manage the system operation.  </w:t>
      </w:r>
    </w:p>
    <w:p w14:paraId="5EA6C7E9" w14:textId="72A4BF14" w:rsidR="00C27005" w:rsidRDefault="00C27005" w:rsidP="00C27005">
      <w:pPr>
        <w:pStyle w:val="a5"/>
        <w:widowControl w:val="0"/>
        <w:numPr>
          <w:ilvl w:val="0"/>
          <w:numId w:val="4"/>
        </w:numPr>
        <w:autoSpaceDE w:val="0"/>
        <w:autoSpaceDN w:val="0"/>
        <w:spacing w:after="120" w:line="276" w:lineRule="auto"/>
        <w:ind w:leftChars="0"/>
        <w:jc w:val="both"/>
        <w:rPr>
          <w:rFonts w:ascii="Times New Roman" w:eastAsia="맑은 고딕" w:hAnsi="Times New Roman"/>
          <w:kern w:val="2"/>
          <w:szCs w:val="22"/>
          <w:lang w:eastAsia="ko-KR"/>
        </w:rPr>
      </w:pPr>
      <w:r w:rsidRPr="00113BD9">
        <w:rPr>
          <w:rFonts w:ascii="Times New Roman" w:eastAsia="맑은 고딕" w:hAnsi="Times New Roman" w:hint="eastAsia"/>
          <w:kern w:val="2"/>
          <w:szCs w:val="22"/>
          <w:lang w:eastAsia="ko-KR"/>
        </w:rPr>
        <w:t>Alt 1: UCI is transmitted</w:t>
      </w:r>
      <w:r w:rsidRPr="00113BD9">
        <w:rPr>
          <w:rFonts w:ascii="Times New Roman" w:eastAsia="맑은 고딕" w:hAnsi="Times New Roman"/>
          <w:kern w:val="2"/>
          <w:szCs w:val="22"/>
          <w:lang w:eastAsia="ko-KR"/>
        </w:rPr>
        <w:t xml:space="preserve"> on PUCCH</w:t>
      </w:r>
      <w:r w:rsidRPr="00113BD9">
        <w:rPr>
          <w:rFonts w:ascii="Times New Roman" w:eastAsia="맑은 고딕" w:hAnsi="Times New Roman" w:hint="eastAsia"/>
          <w:kern w:val="2"/>
          <w:szCs w:val="22"/>
          <w:lang w:eastAsia="ko-KR"/>
        </w:rPr>
        <w:t>.</w:t>
      </w:r>
    </w:p>
    <w:p w14:paraId="3543592E" w14:textId="034D6215" w:rsidR="006D4A48" w:rsidRPr="006D4A48" w:rsidRDefault="00A7249F" w:rsidP="00A7249F">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One</w:t>
      </w:r>
      <w:r w:rsidR="006D4A48">
        <w:rPr>
          <w:rFonts w:ascii="Times New Roman" w:eastAsia="맑은 고딕" w:hAnsi="Times New Roman" w:hint="eastAsia"/>
          <w:kern w:val="2"/>
          <w:szCs w:val="22"/>
          <w:lang w:eastAsia="ko-KR"/>
        </w:rPr>
        <w:t xml:space="preserve"> alternative is to deliver UCI on PUCCH and drop PUSCH. </w:t>
      </w:r>
      <w:r w:rsidR="006D4A48">
        <w:rPr>
          <w:rFonts w:ascii="Times New Roman" w:eastAsia="맑은 고딕" w:hAnsi="Times New Roman"/>
          <w:kern w:val="2"/>
          <w:szCs w:val="22"/>
          <w:lang w:eastAsia="ko-KR"/>
        </w:rPr>
        <w:t>It is based on the observation that URLLC PDSCH should require HARQ-ACK as quick as possible. URLLC HARQ-ACK is as important as URLLC PUSCH. In this case, URLLC HARQ-ACK is transmitted while eMBB TB is dropped.</w:t>
      </w:r>
      <w:r w:rsidR="00773E64">
        <w:rPr>
          <w:rFonts w:ascii="Times New Roman" w:eastAsia="맑은 고딕" w:hAnsi="Times New Roman"/>
          <w:kern w:val="2"/>
          <w:szCs w:val="22"/>
          <w:lang w:eastAsia="ko-KR"/>
        </w:rPr>
        <w:t xml:space="preserve"> Since eMBB PUSCH is pre-empted, the UE should transmit PUCCH instead to map URLLC HARQ-ACK.</w:t>
      </w:r>
      <w:r w:rsidR="000D2BC4">
        <w:rPr>
          <w:rFonts w:ascii="Times New Roman" w:eastAsia="맑은 고딕" w:hAnsi="Times New Roman"/>
          <w:kern w:val="2"/>
          <w:szCs w:val="22"/>
          <w:lang w:eastAsia="ko-KR"/>
        </w:rPr>
        <w:t xml:space="preserve"> The UE should be ready for two UL channels and choose either one UL channel by receiving the PI.</w:t>
      </w:r>
    </w:p>
    <w:p w14:paraId="3F50298F" w14:textId="77777777" w:rsidR="00C27005" w:rsidRPr="00113BD9" w:rsidRDefault="00C27005" w:rsidP="00C27005">
      <w:pPr>
        <w:pStyle w:val="a5"/>
        <w:widowControl w:val="0"/>
        <w:numPr>
          <w:ilvl w:val="0"/>
          <w:numId w:val="4"/>
        </w:numPr>
        <w:autoSpaceDE w:val="0"/>
        <w:autoSpaceDN w:val="0"/>
        <w:spacing w:after="120" w:line="276" w:lineRule="auto"/>
        <w:ind w:leftChars="0"/>
        <w:jc w:val="both"/>
        <w:rPr>
          <w:rFonts w:ascii="Times New Roman" w:eastAsia="맑은 고딕" w:hAnsi="Times New Roman"/>
          <w:kern w:val="2"/>
          <w:szCs w:val="22"/>
          <w:lang w:eastAsia="ko-KR"/>
        </w:rPr>
      </w:pPr>
      <w:r w:rsidRPr="00113BD9">
        <w:rPr>
          <w:rFonts w:ascii="Times New Roman" w:eastAsia="맑은 고딕" w:hAnsi="Times New Roman"/>
          <w:kern w:val="2"/>
          <w:szCs w:val="22"/>
          <w:lang w:eastAsia="ko-KR"/>
        </w:rPr>
        <w:t>Alt 2: UCI is dropped in the slot.</w:t>
      </w:r>
    </w:p>
    <w:p w14:paraId="7E926315" w14:textId="3E27E257" w:rsidR="00773E64" w:rsidRDefault="00773E64" w:rsidP="00215040">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990B63">
        <w:rPr>
          <w:rFonts w:ascii="Times New Roman" w:eastAsia="맑은 고딕" w:hAnsi="Times New Roman"/>
          <w:kern w:val="2"/>
          <w:szCs w:val="22"/>
          <w:lang w:eastAsia="ko-KR"/>
        </w:rPr>
        <w:t>A</w:t>
      </w:r>
      <w:r w:rsidRPr="00990B63">
        <w:rPr>
          <w:rFonts w:ascii="Times New Roman" w:eastAsia="맑은 고딕" w:hAnsi="Times New Roman" w:hint="eastAsia"/>
          <w:kern w:val="2"/>
          <w:szCs w:val="22"/>
          <w:lang w:eastAsia="ko-KR"/>
        </w:rPr>
        <w:t xml:space="preserve">nother </w:t>
      </w:r>
      <w:r w:rsidRPr="00990B63">
        <w:rPr>
          <w:rFonts w:ascii="Times New Roman" w:eastAsia="맑은 고딕" w:hAnsi="Times New Roman"/>
          <w:kern w:val="2"/>
          <w:szCs w:val="22"/>
          <w:lang w:eastAsia="ko-KR"/>
        </w:rPr>
        <w:t xml:space="preserve">alternative is to drop </w:t>
      </w:r>
      <w:r w:rsidR="00DA6941" w:rsidRPr="00990B63">
        <w:rPr>
          <w:rFonts w:ascii="Times New Roman" w:eastAsia="맑은 고딕" w:hAnsi="Times New Roman"/>
          <w:kern w:val="2"/>
          <w:szCs w:val="22"/>
          <w:lang w:eastAsia="ko-KR"/>
        </w:rPr>
        <w:t>the UCI</w:t>
      </w:r>
      <w:r w:rsidR="0018349C" w:rsidRPr="00990B63">
        <w:rPr>
          <w:rFonts w:ascii="Times New Roman" w:eastAsia="맑은 고딕" w:hAnsi="Times New Roman"/>
          <w:kern w:val="2"/>
          <w:szCs w:val="22"/>
          <w:lang w:eastAsia="ko-KR"/>
        </w:rPr>
        <w:t xml:space="preserve"> with PUSCH. It is simpler</w:t>
      </w:r>
      <w:r w:rsidR="00437F3B" w:rsidRPr="00990B63">
        <w:rPr>
          <w:rFonts w:ascii="Times New Roman" w:eastAsia="맑은 고딕" w:hAnsi="Times New Roman"/>
          <w:kern w:val="2"/>
          <w:szCs w:val="22"/>
          <w:lang w:eastAsia="ko-KR"/>
        </w:rPr>
        <w:t xml:space="preserve"> to implement because UE transmits nothing. </w:t>
      </w:r>
      <w:r w:rsidR="00DA6941" w:rsidRPr="00990B63">
        <w:rPr>
          <w:rFonts w:ascii="Times New Roman" w:eastAsia="맑은 고딕" w:hAnsi="Times New Roman"/>
          <w:kern w:val="2"/>
          <w:szCs w:val="22"/>
          <w:lang w:eastAsia="ko-KR"/>
        </w:rPr>
        <w:t>In turn</w:t>
      </w:r>
      <w:r w:rsidR="00437F3B" w:rsidRPr="00990B63">
        <w:rPr>
          <w:rFonts w:ascii="Times New Roman" w:eastAsia="맑은 고딕" w:hAnsi="Times New Roman"/>
          <w:kern w:val="2"/>
          <w:szCs w:val="22"/>
          <w:lang w:eastAsia="ko-KR"/>
        </w:rPr>
        <w:t xml:space="preserve">, the serving gNB receives nothing and </w:t>
      </w:r>
      <w:r w:rsidR="00E42F8B" w:rsidRPr="00990B63">
        <w:rPr>
          <w:rFonts w:ascii="Times New Roman" w:eastAsia="맑은 고딕" w:hAnsi="Times New Roman"/>
          <w:kern w:val="2"/>
          <w:szCs w:val="22"/>
          <w:lang w:eastAsia="ko-KR"/>
        </w:rPr>
        <w:t>regards as DTx</w:t>
      </w:r>
      <w:r w:rsidR="00B3085D" w:rsidRPr="00990B63">
        <w:rPr>
          <w:rFonts w:ascii="Times New Roman" w:eastAsia="맑은 고딕" w:hAnsi="Times New Roman"/>
          <w:kern w:val="2"/>
          <w:szCs w:val="22"/>
          <w:lang w:eastAsia="ko-KR"/>
        </w:rPr>
        <w:t xml:space="preserve"> or pre-empted</w:t>
      </w:r>
      <w:r w:rsidR="00E42F8B" w:rsidRPr="00990B63">
        <w:rPr>
          <w:rFonts w:ascii="Times New Roman" w:eastAsia="맑은 고딕" w:hAnsi="Times New Roman"/>
          <w:kern w:val="2"/>
          <w:szCs w:val="22"/>
          <w:lang w:eastAsia="ko-KR"/>
        </w:rPr>
        <w:t xml:space="preserve">. The serving gNB </w:t>
      </w:r>
      <w:r w:rsidR="00437F3B" w:rsidRPr="00990B63">
        <w:rPr>
          <w:rFonts w:ascii="Times New Roman" w:eastAsia="맑은 고딕" w:hAnsi="Times New Roman"/>
          <w:kern w:val="2"/>
          <w:szCs w:val="22"/>
          <w:lang w:eastAsia="ko-KR"/>
        </w:rPr>
        <w:t>should assign the same TB</w:t>
      </w:r>
      <w:r w:rsidR="00E42F8B" w:rsidRPr="00990B63">
        <w:rPr>
          <w:rFonts w:ascii="Times New Roman" w:eastAsia="맑은 고딕" w:hAnsi="Times New Roman"/>
          <w:kern w:val="2"/>
          <w:szCs w:val="22"/>
          <w:lang w:eastAsia="ko-KR"/>
        </w:rPr>
        <w:t xml:space="preserve"> again within the eMBB latency requirement. </w:t>
      </w:r>
      <w:r w:rsidR="00DA6941" w:rsidRPr="00990B63">
        <w:rPr>
          <w:rFonts w:ascii="Times New Roman" w:eastAsia="맑은 고딕" w:hAnsi="Times New Roman"/>
          <w:kern w:val="2"/>
          <w:szCs w:val="22"/>
          <w:lang w:eastAsia="ko-KR"/>
        </w:rPr>
        <w:t>However, s</w:t>
      </w:r>
      <w:r w:rsidR="00B3085D" w:rsidRPr="00990B63">
        <w:rPr>
          <w:rFonts w:ascii="Times New Roman" w:eastAsia="맑은 고딕" w:hAnsi="Times New Roman"/>
          <w:kern w:val="2"/>
          <w:szCs w:val="22"/>
          <w:lang w:eastAsia="ko-KR"/>
        </w:rPr>
        <w:t xml:space="preserve">ome UCI type is </w:t>
      </w:r>
      <w:r w:rsidR="00DA6941" w:rsidRPr="00990B63">
        <w:rPr>
          <w:rFonts w:ascii="Times New Roman" w:eastAsia="맑은 고딕" w:hAnsi="Times New Roman"/>
          <w:kern w:val="2"/>
          <w:szCs w:val="22"/>
          <w:lang w:eastAsia="ko-KR"/>
        </w:rPr>
        <w:t xml:space="preserve">very </w:t>
      </w:r>
      <w:r w:rsidR="002E3268" w:rsidRPr="00990B63">
        <w:rPr>
          <w:rFonts w:ascii="Times New Roman" w:eastAsia="맑은 고딕" w:hAnsi="Times New Roman"/>
          <w:kern w:val="2"/>
          <w:szCs w:val="22"/>
          <w:lang w:eastAsia="ko-KR"/>
        </w:rPr>
        <w:t>sensitive to the possible delay, for instance,</w:t>
      </w:r>
      <w:r w:rsidR="00DA6941" w:rsidRPr="00990B63">
        <w:rPr>
          <w:rFonts w:ascii="Times New Roman" w:eastAsia="맑은 고딕" w:hAnsi="Times New Roman"/>
          <w:kern w:val="2"/>
          <w:szCs w:val="22"/>
          <w:lang w:eastAsia="ko-KR"/>
        </w:rPr>
        <w:t xml:space="preserve"> </w:t>
      </w:r>
      <w:r w:rsidR="002E3268" w:rsidRPr="00990B63">
        <w:rPr>
          <w:rFonts w:ascii="Times New Roman" w:eastAsia="맑은 고딕" w:hAnsi="Times New Roman"/>
          <w:kern w:val="2"/>
          <w:szCs w:val="22"/>
          <w:lang w:eastAsia="ko-KR"/>
        </w:rPr>
        <w:t>t</w:t>
      </w:r>
      <w:r w:rsidR="00DA6941" w:rsidRPr="00990B63">
        <w:rPr>
          <w:rFonts w:ascii="Times New Roman" w:eastAsia="맑은 고딕" w:hAnsi="Times New Roman"/>
          <w:kern w:val="2"/>
          <w:szCs w:val="22"/>
          <w:lang w:eastAsia="ko-KR"/>
        </w:rPr>
        <w:t>he URLLC PDSCH’s HARQ-ACK</w:t>
      </w:r>
      <w:r w:rsidR="002E3268" w:rsidRPr="00990B63">
        <w:rPr>
          <w:rFonts w:ascii="Times New Roman" w:eastAsia="맑은 고딕" w:hAnsi="Times New Roman"/>
          <w:kern w:val="2"/>
          <w:szCs w:val="22"/>
          <w:lang w:eastAsia="ko-KR"/>
        </w:rPr>
        <w:t xml:space="preserve"> should not be dropped even though eMBB TB is dropped. </w:t>
      </w:r>
      <w:r w:rsidR="00215040" w:rsidRPr="00990B63">
        <w:rPr>
          <w:rFonts w:ascii="Times New Roman" w:eastAsia="맑은 고딕" w:hAnsi="Times New Roman"/>
          <w:kern w:val="2"/>
          <w:szCs w:val="22"/>
          <w:lang w:eastAsia="ko-KR"/>
        </w:rPr>
        <w:t>Thus, we need to check the feasibility if UCI is dropped.</w:t>
      </w:r>
    </w:p>
    <w:p w14:paraId="2DC76F96" w14:textId="2A913A93" w:rsidR="00C27005" w:rsidRDefault="00C27005" w:rsidP="00C27005">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0" w:name="_Ref525910331"/>
      <w:r>
        <w:rPr>
          <w:rFonts w:ascii="Times New Roman" w:eastAsia="맑은 고딕" w:hAnsi="Times New Roman"/>
          <w:b/>
          <w:kern w:val="2"/>
          <w:szCs w:val="22"/>
          <w:lang w:eastAsia="ko-KR"/>
        </w:rPr>
        <w:t xml:space="preserve">Proposal </w:t>
      </w:r>
      <w:r>
        <w:fldChar w:fldCharType="begin"/>
      </w:r>
      <w:r>
        <w:rPr>
          <w:rFonts w:ascii="Times New Roman" w:eastAsia="맑은 고딕" w:hAnsi="Times New Roman"/>
          <w:b/>
          <w:kern w:val="2"/>
          <w:szCs w:val="22"/>
          <w:lang w:eastAsia="ko-KR"/>
        </w:rPr>
        <w:instrText xml:space="preserve"> SEQ Proposal \* ARABIC </w:instrText>
      </w:r>
      <w:r>
        <w:fldChar w:fldCharType="separate"/>
      </w:r>
      <w:r w:rsidR="008F04CC">
        <w:rPr>
          <w:rFonts w:ascii="Times New Roman" w:eastAsia="맑은 고딕" w:hAnsi="Times New Roman"/>
          <w:b/>
          <w:noProof/>
          <w:kern w:val="2"/>
          <w:szCs w:val="22"/>
          <w:lang w:eastAsia="ko-KR"/>
        </w:rPr>
        <w:t>4</w:t>
      </w:r>
      <w:r>
        <w:fldChar w:fldCharType="end"/>
      </w:r>
      <w:r>
        <w:rPr>
          <w:rFonts w:ascii="Times New Roman" w:eastAsia="맑은 고딕" w:hAnsi="Times New Roman"/>
          <w:b/>
          <w:kern w:val="2"/>
          <w:szCs w:val="22"/>
          <w:lang w:eastAsia="ko-KR"/>
        </w:rPr>
        <w:t xml:space="preserve">: Further study </w:t>
      </w:r>
      <w:r w:rsidR="00DA2CDC">
        <w:rPr>
          <w:rFonts w:ascii="Times New Roman" w:eastAsia="맑은 고딕" w:hAnsi="Times New Roman"/>
          <w:b/>
          <w:kern w:val="2"/>
          <w:szCs w:val="22"/>
          <w:lang w:eastAsia="ko-KR"/>
        </w:rPr>
        <w:t>for the</w:t>
      </w:r>
      <w:r>
        <w:rPr>
          <w:rFonts w:ascii="Times New Roman" w:eastAsia="맑은 고딕" w:hAnsi="Times New Roman"/>
          <w:b/>
          <w:kern w:val="2"/>
          <w:szCs w:val="22"/>
          <w:lang w:eastAsia="ko-KR"/>
        </w:rPr>
        <w:t xml:space="preserve"> UCI timing if </w:t>
      </w:r>
      <w:r w:rsidR="005F6413">
        <w:rPr>
          <w:rFonts w:ascii="Times New Roman" w:eastAsia="맑은 고딕" w:hAnsi="Times New Roman"/>
          <w:b/>
          <w:kern w:val="2"/>
          <w:szCs w:val="22"/>
          <w:lang w:eastAsia="ko-KR"/>
        </w:rPr>
        <w:t xml:space="preserve">eMBB </w:t>
      </w:r>
      <w:r>
        <w:rPr>
          <w:rFonts w:ascii="Times New Roman" w:eastAsia="맑은 고딕" w:hAnsi="Times New Roman"/>
          <w:b/>
          <w:kern w:val="2"/>
          <w:szCs w:val="22"/>
          <w:lang w:eastAsia="ko-KR"/>
        </w:rPr>
        <w:t>PUSCH is cancelled.</w:t>
      </w:r>
      <w:bookmarkEnd w:id="10"/>
    </w:p>
    <w:p w14:paraId="770E09E4" w14:textId="3A14B72E" w:rsidR="00EF5755" w:rsidRDefault="00EF5755" w:rsidP="008F04CC">
      <w:pPr>
        <w:pStyle w:val="1"/>
        <w:numPr>
          <w:ilvl w:val="0"/>
          <w:numId w:val="1"/>
        </w:numPr>
      </w:pPr>
      <w:bookmarkStart w:id="11" w:name="_GoBack"/>
      <w:bookmarkEnd w:id="11"/>
      <w:r>
        <w:rPr>
          <w:rFonts w:hint="eastAsia"/>
        </w:rPr>
        <w:t>Conclusion</w:t>
      </w:r>
    </w:p>
    <w:p w14:paraId="23D965DC" w14:textId="09F2C3DB" w:rsidR="00AB5786"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2608EA">
        <w:rPr>
          <w:rFonts w:ascii="Times New Roman" w:eastAsia="맑은 고딕" w:hAnsi="Times New Roman"/>
          <w:kern w:val="2"/>
          <w:szCs w:val="22"/>
          <w:lang w:eastAsia="ko-KR"/>
        </w:rPr>
        <w:t>I</w:t>
      </w:r>
      <w:r w:rsidRPr="002608EA">
        <w:rPr>
          <w:rFonts w:ascii="Times New Roman" w:eastAsia="맑은 고딕" w:hAnsi="Times New Roman" w:hint="eastAsia"/>
          <w:kern w:val="2"/>
          <w:szCs w:val="22"/>
          <w:lang w:eastAsia="ko-KR"/>
        </w:rPr>
        <w:t xml:space="preserve">n </w:t>
      </w:r>
      <w:r w:rsidRPr="002608EA">
        <w:rPr>
          <w:rFonts w:ascii="Times New Roman" w:eastAsia="맑은 고딕" w:hAnsi="Times New Roman"/>
          <w:kern w:val="2"/>
          <w:szCs w:val="22"/>
          <w:lang w:eastAsia="ko-KR"/>
        </w:rPr>
        <w:t>this contribution, we have the following discussions:</w:t>
      </w:r>
    </w:p>
    <w:p w14:paraId="53798686" w14:textId="1FC5CE4E" w:rsidR="00D50B64" w:rsidRDefault="00D50B64"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_Ref534965596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8F04CC" w:rsidRPr="00CF1C94">
        <w:rPr>
          <w:rFonts w:ascii="Times New Roman" w:eastAsia="맑은 고딕" w:hAnsi="Times New Roman"/>
          <w:b/>
          <w:kern w:val="2"/>
          <w:szCs w:val="22"/>
          <w:lang w:eastAsia="ko-KR"/>
        </w:rPr>
        <w:t xml:space="preserve">Proposal </w:t>
      </w:r>
      <w:r w:rsidR="008F04CC">
        <w:rPr>
          <w:rFonts w:ascii="Times New Roman" w:eastAsia="맑은 고딕" w:hAnsi="Times New Roman"/>
          <w:b/>
          <w:noProof/>
          <w:kern w:val="2"/>
          <w:szCs w:val="22"/>
          <w:lang w:eastAsia="ko-KR"/>
        </w:rPr>
        <w:t>1</w:t>
      </w:r>
      <w:r w:rsidR="008F04CC" w:rsidRPr="00CF1C94">
        <w:rPr>
          <w:rFonts w:ascii="Times New Roman" w:eastAsia="맑은 고딕" w:hAnsi="Times New Roman"/>
          <w:b/>
          <w:kern w:val="2"/>
          <w:szCs w:val="22"/>
          <w:lang w:eastAsia="ko-KR"/>
        </w:rPr>
        <w:t xml:space="preserve">: </w:t>
      </w:r>
      <w:r w:rsidR="008F04CC">
        <w:rPr>
          <w:rFonts w:ascii="Times New Roman" w:eastAsia="맑은 고딕" w:hAnsi="Times New Roman"/>
          <w:b/>
          <w:kern w:val="2"/>
          <w:szCs w:val="22"/>
          <w:lang w:eastAsia="ko-KR"/>
        </w:rPr>
        <w:t>Strive for the common and unified design for inter-/intra-UE UL multiplexing.</w:t>
      </w:r>
      <w:r>
        <w:rPr>
          <w:rFonts w:ascii="Times New Roman" w:eastAsia="맑은 고딕" w:hAnsi="Times New Roman"/>
          <w:b/>
          <w:kern w:val="2"/>
          <w:szCs w:val="22"/>
          <w:lang w:eastAsia="ko-KR"/>
        </w:rPr>
        <w:fldChar w:fldCharType="end"/>
      </w:r>
    </w:p>
    <w:p w14:paraId="66256DB4" w14:textId="7435A4F5" w:rsidR="00AB5786"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_Ref528952837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8F04CC" w:rsidRPr="00CF1C94">
        <w:rPr>
          <w:rFonts w:ascii="Times New Roman" w:eastAsia="맑은 고딕" w:hAnsi="Times New Roman"/>
          <w:b/>
          <w:kern w:val="2"/>
          <w:szCs w:val="22"/>
          <w:lang w:eastAsia="ko-KR"/>
        </w:rPr>
        <w:t xml:space="preserve">Observation </w:t>
      </w:r>
      <w:r w:rsidR="008F04CC">
        <w:rPr>
          <w:rFonts w:ascii="Times New Roman" w:eastAsia="맑은 고딕" w:hAnsi="Times New Roman"/>
          <w:b/>
          <w:kern w:val="2"/>
          <w:szCs w:val="22"/>
          <w:lang w:eastAsia="ko-KR"/>
        </w:rPr>
        <w:t>1</w:t>
      </w:r>
      <w:r w:rsidR="008F04CC" w:rsidRPr="00CF1C94">
        <w:rPr>
          <w:rFonts w:ascii="Times New Roman" w:eastAsia="맑은 고딕" w:hAnsi="Times New Roman"/>
          <w:b/>
          <w:kern w:val="2"/>
          <w:szCs w:val="22"/>
          <w:lang w:eastAsia="ko-KR"/>
        </w:rPr>
        <w:t xml:space="preserve">: When eMBB traffic is </w:t>
      </w:r>
      <w:r w:rsidR="008F04CC">
        <w:rPr>
          <w:rFonts w:ascii="Times New Roman" w:eastAsia="맑은 고딕" w:hAnsi="Times New Roman"/>
          <w:b/>
          <w:kern w:val="2"/>
          <w:szCs w:val="22"/>
          <w:lang w:eastAsia="ko-KR"/>
        </w:rPr>
        <w:t>not dense</w:t>
      </w:r>
      <w:r w:rsidR="008F04CC" w:rsidRPr="00CF1C94">
        <w:rPr>
          <w:rFonts w:ascii="Times New Roman" w:eastAsia="맑은 고딕" w:hAnsi="Times New Roman"/>
          <w:b/>
          <w:kern w:val="2"/>
          <w:szCs w:val="22"/>
          <w:lang w:eastAsia="ko-KR"/>
        </w:rPr>
        <w:t>, the UE-specific PI is beneficial.</w:t>
      </w:r>
      <w:r w:rsidRPr="002608EA">
        <w:rPr>
          <w:rFonts w:ascii="Times New Roman" w:eastAsia="맑은 고딕" w:hAnsi="Times New Roman"/>
          <w:b/>
          <w:kern w:val="2"/>
          <w:szCs w:val="22"/>
          <w:lang w:eastAsia="ko-KR"/>
        </w:rPr>
        <w:fldChar w:fldCharType="end"/>
      </w:r>
    </w:p>
    <w:p w14:paraId="412D772C" w14:textId="0B0A45CD" w:rsidR="002608EA" w:rsidRPr="002608EA" w:rsidRDefault="002608EA" w:rsidP="0035531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_Ref528952956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8F04CC" w:rsidRPr="00695758">
        <w:rPr>
          <w:rFonts w:ascii="Times New Roman" w:eastAsia="맑은 고딕" w:hAnsi="Times New Roman"/>
          <w:b/>
          <w:kern w:val="2"/>
          <w:szCs w:val="22"/>
          <w:lang w:eastAsia="ko-KR"/>
        </w:rPr>
        <w:t xml:space="preserve">Proposal </w:t>
      </w:r>
      <w:r w:rsidR="008F04CC">
        <w:rPr>
          <w:rFonts w:ascii="Times New Roman" w:eastAsia="맑은 고딕" w:hAnsi="Times New Roman"/>
          <w:b/>
          <w:kern w:val="2"/>
          <w:szCs w:val="22"/>
          <w:lang w:eastAsia="ko-KR"/>
        </w:rPr>
        <w:t>2</w:t>
      </w:r>
      <w:r w:rsidR="008F04CC" w:rsidRPr="00695758">
        <w:rPr>
          <w:rFonts w:ascii="Times New Roman" w:eastAsia="맑은 고딕" w:hAnsi="Times New Roman"/>
          <w:b/>
          <w:kern w:val="2"/>
          <w:szCs w:val="22"/>
          <w:lang w:eastAsia="ko-KR"/>
        </w:rPr>
        <w:t xml:space="preserve">: </w:t>
      </w:r>
      <w:r w:rsidR="008F04CC">
        <w:rPr>
          <w:rFonts w:ascii="Times New Roman" w:eastAsia="맑은 고딕" w:hAnsi="Times New Roman"/>
          <w:b/>
          <w:kern w:val="2"/>
          <w:szCs w:val="22"/>
          <w:lang w:eastAsia="ko-KR"/>
        </w:rPr>
        <w:t>I</w:t>
      </w:r>
      <w:r w:rsidR="008F04CC" w:rsidRPr="00FF10AE">
        <w:rPr>
          <w:rFonts w:ascii="Times New Roman" w:eastAsia="맑은 고딕" w:hAnsi="Times New Roman"/>
          <w:b/>
          <w:kern w:val="2"/>
          <w:szCs w:val="22"/>
          <w:lang w:eastAsia="ko-KR"/>
        </w:rPr>
        <w:t xml:space="preserve">f the UE receives a </w:t>
      </w:r>
      <w:r w:rsidR="008F04CC">
        <w:rPr>
          <w:rFonts w:ascii="Times New Roman" w:eastAsia="맑은 고딕" w:hAnsi="Times New Roman"/>
          <w:b/>
          <w:kern w:val="2"/>
          <w:szCs w:val="22"/>
          <w:lang w:eastAsia="ko-KR"/>
        </w:rPr>
        <w:t xml:space="preserve">UL </w:t>
      </w:r>
      <w:r w:rsidR="008F04CC" w:rsidRPr="00FF10AE">
        <w:rPr>
          <w:rFonts w:ascii="Times New Roman" w:eastAsia="맑은 고딕" w:hAnsi="Times New Roman"/>
          <w:b/>
          <w:kern w:val="2"/>
          <w:szCs w:val="22"/>
          <w:lang w:eastAsia="ko-KR"/>
        </w:rPr>
        <w:t xml:space="preserve">grant </w:t>
      </w:r>
      <w:r w:rsidR="008F04CC">
        <w:rPr>
          <w:rFonts w:ascii="Times New Roman" w:eastAsia="맑은 고딕" w:hAnsi="Times New Roman"/>
          <w:b/>
          <w:kern w:val="2"/>
          <w:szCs w:val="22"/>
          <w:lang w:eastAsia="ko-KR"/>
        </w:rPr>
        <w:t xml:space="preserve">of the same </w:t>
      </w:r>
      <w:proofErr w:type="gramStart"/>
      <w:r w:rsidR="008F04CC">
        <w:rPr>
          <w:rFonts w:ascii="Times New Roman" w:eastAsia="맑은 고딕" w:hAnsi="Times New Roman"/>
          <w:b/>
          <w:kern w:val="2"/>
          <w:szCs w:val="22"/>
          <w:lang w:eastAsia="ko-KR"/>
        </w:rPr>
        <w:t>TB which is</w:t>
      </w:r>
      <w:r w:rsidR="008F04CC" w:rsidRPr="00FF10AE">
        <w:rPr>
          <w:rFonts w:ascii="Times New Roman" w:eastAsia="맑은 고딕" w:hAnsi="Times New Roman"/>
          <w:b/>
          <w:kern w:val="2"/>
          <w:szCs w:val="22"/>
          <w:lang w:eastAsia="ko-KR"/>
        </w:rPr>
        <w:t xml:space="preserve"> scheduled</w:t>
      </w:r>
      <w:proofErr w:type="gramEnd"/>
      <w:r w:rsidR="008F04CC" w:rsidRPr="00FF10AE">
        <w:rPr>
          <w:rFonts w:ascii="Times New Roman" w:eastAsia="맑은 고딕" w:hAnsi="Times New Roman"/>
          <w:b/>
          <w:kern w:val="2"/>
          <w:szCs w:val="22"/>
          <w:lang w:eastAsia="ko-KR"/>
        </w:rPr>
        <w:t xml:space="preserve"> by an earlier received grant, </w:t>
      </w:r>
      <w:r w:rsidR="008F04CC" w:rsidRPr="00FF10AE">
        <w:rPr>
          <w:rFonts w:ascii="Times New Roman" w:eastAsia="맑은 고딕" w:hAnsi="Times New Roman"/>
          <w:b/>
          <w:kern w:val="2"/>
          <w:szCs w:val="22"/>
          <w:lang w:eastAsia="ko-KR"/>
        </w:rPr>
        <w:lastRenderedPageBreak/>
        <w:t xml:space="preserve">the UE follows the later </w:t>
      </w:r>
      <w:r w:rsidR="008F04CC">
        <w:rPr>
          <w:rFonts w:ascii="Times New Roman" w:eastAsia="맑은 고딕" w:hAnsi="Times New Roman"/>
          <w:b/>
          <w:kern w:val="2"/>
          <w:szCs w:val="22"/>
          <w:lang w:eastAsia="ko-KR"/>
        </w:rPr>
        <w:t>UL</w:t>
      </w:r>
      <w:r w:rsidR="008F04CC" w:rsidRPr="00FF10AE">
        <w:rPr>
          <w:rFonts w:ascii="Times New Roman" w:eastAsia="맑은 고딕" w:hAnsi="Times New Roman"/>
          <w:b/>
          <w:kern w:val="2"/>
          <w:szCs w:val="22"/>
          <w:lang w:eastAsia="ko-KR"/>
        </w:rPr>
        <w:t xml:space="preserve"> grant and the previously scheduled PUSCH is dropped.</w:t>
      </w:r>
      <w:r w:rsidRPr="002608EA">
        <w:rPr>
          <w:rFonts w:ascii="Times New Roman" w:eastAsia="맑은 고딕" w:hAnsi="Times New Roman"/>
          <w:b/>
          <w:kern w:val="2"/>
          <w:szCs w:val="22"/>
          <w:lang w:eastAsia="ko-KR"/>
        </w:rPr>
        <w:fldChar w:fldCharType="end"/>
      </w:r>
    </w:p>
    <w:p w14:paraId="69571091" w14:textId="32694EA1"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_Ref528952970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8F04CC" w:rsidRPr="00CF1C94">
        <w:rPr>
          <w:rFonts w:ascii="Times New Roman" w:eastAsia="맑은 고딕" w:hAnsi="Times New Roman"/>
          <w:b/>
          <w:kern w:val="2"/>
          <w:szCs w:val="22"/>
          <w:lang w:eastAsia="ko-KR"/>
        </w:rPr>
        <w:t xml:space="preserve">Observation </w:t>
      </w:r>
      <w:r w:rsidR="008F04CC">
        <w:rPr>
          <w:rFonts w:ascii="Times New Roman" w:eastAsia="맑은 고딕" w:hAnsi="Times New Roman"/>
          <w:b/>
          <w:kern w:val="2"/>
          <w:szCs w:val="22"/>
          <w:lang w:eastAsia="ko-KR"/>
        </w:rPr>
        <w:t>2</w:t>
      </w:r>
      <w:r w:rsidR="008F04CC" w:rsidRPr="00CF1C94">
        <w:rPr>
          <w:rFonts w:ascii="Times New Roman" w:eastAsia="맑은 고딕" w:hAnsi="Times New Roman"/>
          <w:b/>
          <w:kern w:val="2"/>
          <w:szCs w:val="22"/>
          <w:lang w:eastAsia="ko-KR"/>
        </w:rPr>
        <w:t>: When eMBB traffic is dense, the broadcast PI is beneficial.</w:t>
      </w:r>
      <w:r w:rsidRPr="002608EA">
        <w:rPr>
          <w:rFonts w:ascii="Times New Roman" w:eastAsia="맑은 고딕" w:hAnsi="Times New Roman"/>
          <w:b/>
          <w:kern w:val="2"/>
          <w:szCs w:val="22"/>
          <w:lang w:eastAsia="ko-KR"/>
        </w:rPr>
        <w:fldChar w:fldCharType="end"/>
      </w:r>
    </w:p>
    <w:p w14:paraId="4B41B312" w14:textId="4DC7B9F9" w:rsidR="002608EA" w:rsidRP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_Ref525910320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8F04CC" w:rsidRPr="00CF1C94">
        <w:rPr>
          <w:rFonts w:ascii="Times New Roman" w:eastAsia="맑은 고딕" w:hAnsi="Times New Roman"/>
          <w:b/>
          <w:kern w:val="2"/>
          <w:szCs w:val="22"/>
          <w:lang w:eastAsia="ko-KR"/>
        </w:rPr>
        <w:t xml:space="preserve">Proposal </w:t>
      </w:r>
      <w:r w:rsidR="008F04CC">
        <w:rPr>
          <w:rFonts w:ascii="Times New Roman" w:eastAsia="맑은 고딕" w:hAnsi="Times New Roman"/>
          <w:b/>
          <w:kern w:val="2"/>
          <w:szCs w:val="22"/>
          <w:lang w:eastAsia="ko-KR"/>
        </w:rPr>
        <w:t>3</w:t>
      </w:r>
      <w:r w:rsidR="008F04CC" w:rsidRPr="00CF1C94">
        <w:rPr>
          <w:rFonts w:ascii="Times New Roman" w:eastAsia="맑은 고딕" w:hAnsi="Times New Roman"/>
          <w:b/>
          <w:kern w:val="2"/>
          <w:szCs w:val="22"/>
          <w:lang w:eastAsia="ko-KR"/>
        </w:rPr>
        <w:t>: Both UE-specific DCI and group-common</w:t>
      </w:r>
      <w:r w:rsidR="008F04CC" w:rsidRPr="008F04CC">
        <w:rPr>
          <w:rFonts w:ascii="Times New Roman" w:eastAsia="맑은 고딕" w:hAnsi="Times New Roman"/>
          <w:b/>
          <w:kern w:val="2"/>
          <w:szCs w:val="22"/>
          <w:lang w:eastAsia="ko-KR"/>
        </w:rPr>
        <w:t xml:space="preserve"> </w:t>
      </w:r>
      <w:r w:rsidR="008F04CC" w:rsidRPr="00CF1C94">
        <w:rPr>
          <w:rFonts w:ascii="Times New Roman" w:eastAsia="맑은 고딕" w:hAnsi="Times New Roman"/>
          <w:b/>
          <w:kern w:val="2"/>
          <w:szCs w:val="22"/>
          <w:lang w:eastAsia="ko-KR"/>
        </w:rPr>
        <w:t xml:space="preserve">DCI are </w:t>
      </w:r>
      <w:r w:rsidR="008F04CC">
        <w:rPr>
          <w:rFonts w:ascii="Times New Roman" w:eastAsia="맑은 고딕" w:hAnsi="Times New Roman"/>
          <w:b/>
          <w:kern w:val="2"/>
          <w:szCs w:val="22"/>
          <w:lang w:eastAsia="ko-KR"/>
        </w:rPr>
        <w:t>specified</w:t>
      </w:r>
      <w:r w:rsidR="008F04CC" w:rsidRPr="00CF1C94">
        <w:rPr>
          <w:rFonts w:ascii="Times New Roman" w:eastAsia="맑은 고딕" w:hAnsi="Times New Roman"/>
          <w:b/>
          <w:kern w:val="2"/>
          <w:szCs w:val="22"/>
          <w:lang w:eastAsia="ko-KR"/>
        </w:rPr>
        <w:t xml:space="preserve"> as </w:t>
      </w:r>
      <w:r w:rsidR="008F04CC" w:rsidRPr="008F04CC">
        <w:rPr>
          <w:rFonts w:ascii="Times New Roman" w:eastAsia="맑은 고딕" w:hAnsi="Times New Roman" w:hint="eastAsia"/>
          <w:b/>
          <w:kern w:val="2"/>
          <w:szCs w:val="22"/>
          <w:lang w:eastAsia="ko-KR"/>
        </w:rPr>
        <w:t>UL cancelation mechanisms</w:t>
      </w:r>
      <w:r w:rsidR="008F04CC" w:rsidRPr="00CF1C94">
        <w:rPr>
          <w:rFonts w:ascii="Times New Roman" w:eastAsia="맑은 고딕" w:hAnsi="Times New Roman"/>
          <w:b/>
          <w:kern w:val="2"/>
          <w:szCs w:val="22"/>
          <w:lang w:eastAsia="ko-KR"/>
        </w:rPr>
        <w:t>.</w:t>
      </w:r>
      <w:r w:rsidRPr="002608EA">
        <w:rPr>
          <w:rFonts w:ascii="Times New Roman" w:eastAsia="맑은 고딕" w:hAnsi="Times New Roman"/>
          <w:b/>
          <w:kern w:val="2"/>
          <w:szCs w:val="22"/>
          <w:lang w:eastAsia="ko-KR"/>
        </w:rPr>
        <w:fldChar w:fldCharType="end"/>
      </w:r>
    </w:p>
    <w:p w14:paraId="458E851B" w14:textId="5AEB4EB1" w:rsidR="002608EA" w:rsidRDefault="002608EA" w:rsidP="002608EA">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r w:rsidRPr="002608EA">
        <w:rPr>
          <w:rFonts w:ascii="Times New Roman" w:eastAsia="맑은 고딕" w:hAnsi="Times New Roman"/>
          <w:b/>
          <w:kern w:val="2"/>
          <w:szCs w:val="22"/>
          <w:lang w:eastAsia="ko-KR"/>
        </w:rPr>
        <w:fldChar w:fldCharType="begin"/>
      </w:r>
      <w:r w:rsidRPr="002608EA">
        <w:rPr>
          <w:rFonts w:ascii="Times New Roman" w:eastAsia="맑은 고딕" w:hAnsi="Times New Roman"/>
          <w:b/>
          <w:kern w:val="2"/>
          <w:szCs w:val="22"/>
          <w:lang w:eastAsia="ko-KR"/>
        </w:rPr>
        <w:instrText xml:space="preserve"> REF _Ref525910331 \h  \* MERGEFORMAT </w:instrText>
      </w:r>
      <w:r w:rsidRPr="002608EA">
        <w:rPr>
          <w:rFonts w:ascii="Times New Roman" w:eastAsia="맑은 고딕" w:hAnsi="Times New Roman"/>
          <w:b/>
          <w:kern w:val="2"/>
          <w:szCs w:val="22"/>
          <w:lang w:eastAsia="ko-KR"/>
        </w:rPr>
      </w:r>
      <w:r w:rsidRPr="002608EA">
        <w:rPr>
          <w:rFonts w:ascii="Times New Roman" w:eastAsia="맑은 고딕" w:hAnsi="Times New Roman"/>
          <w:b/>
          <w:kern w:val="2"/>
          <w:szCs w:val="22"/>
          <w:lang w:eastAsia="ko-KR"/>
        </w:rPr>
        <w:fldChar w:fldCharType="separate"/>
      </w:r>
      <w:r w:rsidR="008F04CC">
        <w:rPr>
          <w:rFonts w:ascii="Times New Roman" w:eastAsia="맑은 고딕" w:hAnsi="Times New Roman"/>
          <w:b/>
          <w:kern w:val="2"/>
          <w:szCs w:val="22"/>
          <w:lang w:eastAsia="ko-KR"/>
        </w:rPr>
        <w:t xml:space="preserve">Proposal 4: Further study for the UCI timing if eMBB PUSCH </w:t>
      </w:r>
      <w:proofErr w:type="gramStart"/>
      <w:r w:rsidR="008F04CC">
        <w:rPr>
          <w:rFonts w:ascii="Times New Roman" w:eastAsia="맑은 고딕" w:hAnsi="Times New Roman"/>
          <w:b/>
          <w:kern w:val="2"/>
          <w:szCs w:val="22"/>
          <w:lang w:eastAsia="ko-KR"/>
        </w:rPr>
        <w:t>is cancelled</w:t>
      </w:r>
      <w:proofErr w:type="gramEnd"/>
      <w:r w:rsidR="008F04CC">
        <w:rPr>
          <w:rFonts w:ascii="Times New Roman" w:eastAsia="맑은 고딕" w:hAnsi="Times New Roman"/>
          <w:b/>
          <w:kern w:val="2"/>
          <w:szCs w:val="22"/>
          <w:lang w:eastAsia="ko-KR"/>
        </w:rPr>
        <w:t>.</w:t>
      </w:r>
      <w:r w:rsidRPr="002608EA">
        <w:rPr>
          <w:rFonts w:ascii="Times New Roman" w:eastAsia="맑은 고딕" w:hAnsi="Times New Roman"/>
          <w:b/>
          <w:kern w:val="2"/>
          <w:szCs w:val="22"/>
          <w:lang w:eastAsia="ko-KR"/>
        </w:rPr>
        <w:fldChar w:fldCharType="end"/>
      </w:r>
    </w:p>
    <w:sectPr w:rsidR="002608EA" w:rsidSect="00DC1AB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3EDAC" w14:textId="77777777" w:rsidR="00D26084" w:rsidRDefault="00D26084" w:rsidP="003E77F5">
      <w:r>
        <w:separator/>
      </w:r>
    </w:p>
  </w:endnote>
  <w:endnote w:type="continuationSeparator" w:id="0">
    <w:p w14:paraId="3D978DC1" w14:textId="77777777" w:rsidR="00D26084" w:rsidRDefault="00D26084"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32048C" w:rsidRDefault="0032048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7E2188">
              <w:rPr>
                <w:b/>
                <w:bCs/>
                <w:noProof/>
              </w:rPr>
              <w:t>2</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7E2188">
              <w:rPr>
                <w:b/>
                <w:bCs/>
                <w:noProof/>
              </w:rPr>
              <w:t>3</w:t>
            </w:r>
            <w:r>
              <w:rPr>
                <w:b/>
                <w:bCs/>
                <w:sz w:val="24"/>
              </w:rPr>
              <w:fldChar w:fldCharType="end"/>
            </w:r>
          </w:p>
        </w:sdtContent>
      </w:sdt>
    </w:sdtContent>
  </w:sdt>
  <w:p w14:paraId="039F6FFF" w14:textId="77777777" w:rsidR="0032048C" w:rsidRDefault="003204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D30B9" w14:textId="77777777" w:rsidR="00D26084" w:rsidRDefault="00D26084" w:rsidP="003E77F5">
      <w:r>
        <w:separator/>
      </w:r>
    </w:p>
  </w:footnote>
  <w:footnote w:type="continuationSeparator" w:id="0">
    <w:p w14:paraId="14A6ACF7" w14:textId="77777777" w:rsidR="00D26084" w:rsidRDefault="00D26084"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3"/>
  </w:num>
  <w:num w:numId="4">
    <w:abstractNumId w:val="1"/>
  </w:num>
  <w:num w:numId="5">
    <w:abstractNumId w:val="10"/>
  </w:num>
  <w:num w:numId="6">
    <w:abstractNumId w:val="9"/>
  </w:num>
  <w:num w:numId="7">
    <w:abstractNumId w:val="12"/>
  </w:num>
  <w:num w:numId="8">
    <w:abstractNumId w:val="6"/>
  </w:num>
  <w:num w:numId="9">
    <w:abstractNumId w:val="0"/>
  </w:num>
  <w:num w:numId="10">
    <w:abstractNumId w:val="5"/>
  </w:num>
  <w:num w:numId="11">
    <w:abstractNumId w:val="11"/>
  </w:num>
  <w:num w:numId="12">
    <w:abstractNumId w:val="2"/>
  </w:num>
  <w:num w:numId="13">
    <w:abstractNumId w:val="3"/>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isplayBackgroundShape/>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3C8F"/>
    <w:rsid w:val="000241EA"/>
    <w:rsid w:val="00030BCC"/>
    <w:rsid w:val="0003123F"/>
    <w:rsid w:val="00031DCE"/>
    <w:rsid w:val="00033B50"/>
    <w:rsid w:val="00034ADE"/>
    <w:rsid w:val="00034FE5"/>
    <w:rsid w:val="000356F9"/>
    <w:rsid w:val="00035ADF"/>
    <w:rsid w:val="00036157"/>
    <w:rsid w:val="00036772"/>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79DB"/>
    <w:rsid w:val="00060C5C"/>
    <w:rsid w:val="00060F38"/>
    <w:rsid w:val="00062181"/>
    <w:rsid w:val="00063F75"/>
    <w:rsid w:val="000642B7"/>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59E4"/>
    <w:rsid w:val="00085DCE"/>
    <w:rsid w:val="00086109"/>
    <w:rsid w:val="000861CB"/>
    <w:rsid w:val="0008626E"/>
    <w:rsid w:val="00090524"/>
    <w:rsid w:val="00090B92"/>
    <w:rsid w:val="000934C4"/>
    <w:rsid w:val="00095EF1"/>
    <w:rsid w:val="00097564"/>
    <w:rsid w:val="00097574"/>
    <w:rsid w:val="0009757E"/>
    <w:rsid w:val="00097C8C"/>
    <w:rsid w:val="00097CCA"/>
    <w:rsid w:val="00097D8A"/>
    <w:rsid w:val="000A0459"/>
    <w:rsid w:val="000A4148"/>
    <w:rsid w:val="000A4CDA"/>
    <w:rsid w:val="000A5CD8"/>
    <w:rsid w:val="000A60BF"/>
    <w:rsid w:val="000A71F6"/>
    <w:rsid w:val="000B0553"/>
    <w:rsid w:val="000B3449"/>
    <w:rsid w:val="000B3653"/>
    <w:rsid w:val="000B3D4A"/>
    <w:rsid w:val="000B48E0"/>
    <w:rsid w:val="000B4F36"/>
    <w:rsid w:val="000C2E1C"/>
    <w:rsid w:val="000C4832"/>
    <w:rsid w:val="000C6DE0"/>
    <w:rsid w:val="000C7371"/>
    <w:rsid w:val="000C7C51"/>
    <w:rsid w:val="000C7E40"/>
    <w:rsid w:val="000D088B"/>
    <w:rsid w:val="000D1652"/>
    <w:rsid w:val="000D1C83"/>
    <w:rsid w:val="000D275E"/>
    <w:rsid w:val="000D2BC4"/>
    <w:rsid w:val="000D409F"/>
    <w:rsid w:val="000D4701"/>
    <w:rsid w:val="000D4B19"/>
    <w:rsid w:val="000D6C90"/>
    <w:rsid w:val="000D7583"/>
    <w:rsid w:val="000D7942"/>
    <w:rsid w:val="000E1730"/>
    <w:rsid w:val="000E1ADC"/>
    <w:rsid w:val="000E7139"/>
    <w:rsid w:val="000F0CF0"/>
    <w:rsid w:val="000F1B35"/>
    <w:rsid w:val="000F328E"/>
    <w:rsid w:val="000F3758"/>
    <w:rsid w:val="000F67FD"/>
    <w:rsid w:val="000F7122"/>
    <w:rsid w:val="000F7FCD"/>
    <w:rsid w:val="00100519"/>
    <w:rsid w:val="001005C0"/>
    <w:rsid w:val="001029BB"/>
    <w:rsid w:val="00104485"/>
    <w:rsid w:val="0010509B"/>
    <w:rsid w:val="001067A2"/>
    <w:rsid w:val="00106CDE"/>
    <w:rsid w:val="001070AB"/>
    <w:rsid w:val="001072C7"/>
    <w:rsid w:val="00107CF9"/>
    <w:rsid w:val="00110FEB"/>
    <w:rsid w:val="00111055"/>
    <w:rsid w:val="00111933"/>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A34"/>
    <w:rsid w:val="00130A59"/>
    <w:rsid w:val="001333AD"/>
    <w:rsid w:val="00133561"/>
    <w:rsid w:val="00137953"/>
    <w:rsid w:val="0014359B"/>
    <w:rsid w:val="00144EE5"/>
    <w:rsid w:val="001453F6"/>
    <w:rsid w:val="0015235F"/>
    <w:rsid w:val="00152F9D"/>
    <w:rsid w:val="00153D01"/>
    <w:rsid w:val="00153F83"/>
    <w:rsid w:val="00154C51"/>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6037"/>
    <w:rsid w:val="00176D7C"/>
    <w:rsid w:val="00177181"/>
    <w:rsid w:val="001774E0"/>
    <w:rsid w:val="001808DF"/>
    <w:rsid w:val="00180B68"/>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E33"/>
    <w:rsid w:val="001A2EB5"/>
    <w:rsid w:val="001A34D8"/>
    <w:rsid w:val="001A395B"/>
    <w:rsid w:val="001A445B"/>
    <w:rsid w:val="001A4617"/>
    <w:rsid w:val="001A691A"/>
    <w:rsid w:val="001A6B07"/>
    <w:rsid w:val="001A790F"/>
    <w:rsid w:val="001A7CE0"/>
    <w:rsid w:val="001A7EF7"/>
    <w:rsid w:val="001B0FD4"/>
    <w:rsid w:val="001B287C"/>
    <w:rsid w:val="001B500A"/>
    <w:rsid w:val="001C114E"/>
    <w:rsid w:val="001C11D8"/>
    <w:rsid w:val="001C2183"/>
    <w:rsid w:val="001C2CD8"/>
    <w:rsid w:val="001C6257"/>
    <w:rsid w:val="001C6A92"/>
    <w:rsid w:val="001C6BE2"/>
    <w:rsid w:val="001C7437"/>
    <w:rsid w:val="001D04EC"/>
    <w:rsid w:val="001D2A5A"/>
    <w:rsid w:val="001D3FD7"/>
    <w:rsid w:val="001D4939"/>
    <w:rsid w:val="001D4D46"/>
    <w:rsid w:val="001D6883"/>
    <w:rsid w:val="001E0884"/>
    <w:rsid w:val="001E1367"/>
    <w:rsid w:val="001E25E4"/>
    <w:rsid w:val="001E273B"/>
    <w:rsid w:val="001E292C"/>
    <w:rsid w:val="001E2C02"/>
    <w:rsid w:val="001E3B8B"/>
    <w:rsid w:val="001E421B"/>
    <w:rsid w:val="001E4492"/>
    <w:rsid w:val="001E4E03"/>
    <w:rsid w:val="001E5034"/>
    <w:rsid w:val="001E54E9"/>
    <w:rsid w:val="001E5890"/>
    <w:rsid w:val="001E667F"/>
    <w:rsid w:val="001E7E17"/>
    <w:rsid w:val="001F01EF"/>
    <w:rsid w:val="001F1A86"/>
    <w:rsid w:val="001F27B0"/>
    <w:rsid w:val="001F3655"/>
    <w:rsid w:val="001F40A7"/>
    <w:rsid w:val="001F5BA7"/>
    <w:rsid w:val="001F6846"/>
    <w:rsid w:val="001F6D15"/>
    <w:rsid w:val="002000AF"/>
    <w:rsid w:val="002001EF"/>
    <w:rsid w:val="002017FF"/>
    <w:rsid w:val="0020253F"/>
    <w:rsid w:val="00204472"/>
    <w:rsid w:val="00204D74"/>
    <w:rsid w:val="00205549"/>
    <w:rsid w:val="00207F6F"/>
    <w:rsid w:val="002106D6"/>
    <w:rsid w:val="0021123E"/>
    <w:rsid w:val="00212541"/>
    <w:rsid w:val="0021342B"/>
    <w:rsid w:val="00213AD3"/>
    <w:rsid w:val="00213B1D"/>
    <w:rsid w:val="00213B5C"/>
    <w:rsid w:val="00214D48"/>
    <w:rsid w:val="00214E90"/>
    <w:rsid w:val="00215020"/>
    <w:rsid w:val="00215040"/>
    <w:rsid w:val="00215CB4"/>
    <w:rsid w:val="00216B3B"/>
    <w:rsid w:val="00217673"/>
    <w:rsid w:val="00217D0C"/>
    <w:rsid w:val="00220888"/>
    <w:rsid w:val="00220B8F"/>
    <w:rsid w:val="00220C88"/>
    <w:rsid w:val="00220D5D"/>
    <w:rsid w:val="002213AE"/>
    <w:rsid w:val="00221C87"/>
    <w:rsid w:val="00223DBA"/>
    <w:rsid w:val="00224E90"/>
    <w:rsid w:val="00225A37"/>
    <w:rsid w:val="00227CC0"/>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AF0"/>
    <w:rsid w:val="00243BEA"/>
    <w:rsid w:val="002470B2"/>
    <w:rsid w:val="0025019E"/>
    <w:rsid w:val="00250684"/>
    <w:rsid w:val="0025097C"/>
    <w:rsid w:val="00250CBA"/>
    <w:rsid w:val="0025131E"/>
    <w:rsid w:val="00251902"/>
    <w:rsid w:val="00252A81"/>
    <w:rsid w:val="00254A80"/>
    <w:rsid w:val="002557C6"/>
    <w:rsid w:val="00255BDD"/>
    <w:rsid w:val="002560E2"/>
    <w:rsid w:val="002566A6"/>
    <w:rsid w:val="002566FA"/>
    <w:rsid w:val="002567D8"/>
    <w:rsid w:val="002608EA"/>
    <w:rsid w:val="00263C2E"/>
    <w:rsid w:val="00263F4E"/>
    <w:rsid w:val="00265036"/>
    <w:rsid w:val="00265DDA"/>
    <w:rsid w:val="002662DB"/>
    <w:rsid w:val="0026651B"/>
    <w:rsid w:val="0027124B"/>
    <w:rsid w:val="00271C1D"/>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289"/>
    <w:rsid w:val="002B05A5"/>
    <w:rsid w:val="002B2158"/>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C83"/>
    <w:rsid w:val="002E600B"/>
    <w:rsid w:val="002E61ED"/>
    <w:rsid w:val="002E6533"/>
    <w:rsid w:val="002E72E4"/>
    <w:rsid w:val="002F1413"/>
    <w:rsid w:val="002F142F"/>
    <w:rsid w:val="002F507C"/>
    <w:rsid w:val="002F5E91"/>
    <w:rsid w:val="002F6A0A"/>
    <w:rsid w:val="0030170A"/>
    <w:rsid w:val="0030460E"/>
    <w:rsid w:val="00306106"/>
    <w:rsid w:val="00306710"/>
    <w:rsid w:val="00307385"/>
    <w:rsid w:val="0031074A"/>
    <w:rsid w:val="003107AC"/>
    <w:rsid w:val="003108D5"/>
    <w:rsid w:val="00310B2F"/>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B8A"/>
    <w:rsid w:val="00327999"/>
    <w:rsid w:val="00331281"/>
    <w:rsid w:val="00331DF0"/>
    <w:rsid w:val="00333396"/>
    <w:rsid w:val="003368BF"/>
    <w:rsid w:val="00340ACD"/>
    <w:rsid w:val="003422A7"/>
    <w:rsid w:val="00342D12"/>
    <w:rsid w:val="00343BE8"/>
    <w:rsid w:val="003446C6"/>
    <w:rsid w:val="0034507B"/>
    <w:rsid w:val="00345684"/>
    <w:rsid w:val="0034727E"/>
    <w:rsid w:val="003476AC"/>
    <w:rsid w:val="00347F2F"/>
    <w:rsid w:val="0035083B"/>
    <w:rsid w:val="00351CFD"/>
    <w:rsid w:val="00352A18"/>
    <w:rsid w:val="0035433F"/>
    <w:rsid w:val="00355006"/>
    <w:rsid w:val="0035531C"/>
    <w:rsid w:val="003557AA"/>
    <w:rsid w:val="00356B23"/>
    <w:rsid w:val="00356DE2"/>
    <w:rsid w:val="003573C4"/>
    <w:rsid w:val="00357D6F"/>
    <w:rsid w:val="00361A56"/>
    <w:rsid w:val="00366E5A"/>
    <w:rsid w:val="00371456"/>
    <w:rsid w:val="003733E2"/>
    <w:rsid w:val="00373C2F"/>
    <w:rsid w:val="00373E1D"/>
    <w:rsid w:val="003756B7"/>
    <w:rsid w:val="00376866"/>
    <w:rsid w:val="003779B2"/>
    <w:rsid w:val="00380FC6"/>
    <w:rsid w:val="003824B9"/>
    <w:rsid w:val="00382E40"/>
    <w:rsid w:val="00384A19"/>
    <w:rsid w:val="0038502F"/>
    <w:rsid w:val="00386AE4"/>
    <w:rsid w:val="00387291"/>
    <w:rsid w:val="00390155"/>
    <w:rsid w:val="003902DB"/>
    <w:rsid w:val="0039049A"/>
    <w:rsid w:val="00391418"/>
    <w:rsid w:val="00392B24"/>
    <w:rsid w:val="00392F77"/>
    <w:rsid w:val="00393547"/>
    <w:rsid w:val="00394778"/>
    <w:rsid w:val="00394A62"/>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3399"/>
    <w:rsid w:val="003D342A"/>
    <w:rsid w:val="003D4157"/>
    <w:rsid w:val="003D4383"/>
    <w:rsid w:val="003D5896"/>
    <w:rsid w:val="003D6CE2"/>
    <w:rsid w:val="003E193E"/>
    <w:rsid w:val="003E3B5C"/>
    <w:rsid w:val="003E4472"/>
    <w:rsid w:val="003E48FC"/>
    <w:rsid w:val="003E6598"/>
    <w:rsid w:val="003E6C45"/>
    <w:rsid w:val="003E77F5"/>
    <w:rsid w:val="003E7B35"/>
    <w:rsid w:val="003F05F3"/>
    <w:rsid w:val="003F0710"/>
    <w:rsid w:val="003F2DD3"/>
    <w:rsid w:val="003F3E9C"/>
    <w:rsid w:val="003F40A8"/>
    <w:rsid w:val="003F44B5"/>
    <w:rsid w:val="003F44E3"/>
    <w:rsid w:val="003F4D5D"/>
    <w:rsid w:val="003F5032"/>
    <w:rsid w:val="003F618F"/>
    <w:rsid w:val="003F68BB"/>
    <w:rsid w:val="003F7B77"/>
    <w:rsid w:val="0040226F"/>
    <w:rsid w:val="00402737"/>
    <w:rsid w:val="00403351"/>
    <w:rsid w:val="00403653"/>
    <w:rsid w:val="00403FEB"/>
    <w:rsid w:val="004045EC"/>
    <w:rsid w:val="00404C42"/>
    <w:rsid w:val="00404FB1"/>
    <w:rsid w:val="00405C8B"/>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7547"/>
    <w:rsid w:val="00421E85"/>
    <w:rsid w:val="0042346D"/>
    <w:rsid w:val="00423BA7"/>
    <w:rsid w:val="0042491A"/>
    <w:rsid w:val="00425CD0"/>
    <w:rsid w:val="004263B6"/>
    <w:rsid w:val="004269C9"/>
    <w:rsid w:val="00426BD9"/>
    <w:rsid w:val="00427AB2"/>
    <w:rsid w:val="004302EB"/>
    <w:rsid w:val="004304D6"/>
    <w:rsid w:val="00431722"/>
    <w:rsid w:val="0043539F"/>
    <w:rsid w:val="0043625F"/>
    <w:rsid w:val="004372AD"/>
    <w:rsid w:val="00437F3B"/>
    <w:rsid w:val="00440105"/>
    <w:rsid w:val="00441C84"/>
    <w:rsid w:val="004426F6"/>
    <w:rsid w:val="00443009"/>
    <w:rsid w:val="0044381E"/>
    <w:rsid w:val="00443A60"/>
    <w:rsid w:val="004448E4"/>
    <w:rsid w:val="00445693"/>
    <w:rsid w:val="0044601B"/>
    <w:rsid w:val="00446BE4"/>
    <w:rsid w:val="00447E25"/>
    <w:rsid w:val="00450367"/>
    <w:rsid w:val="00450E96"/>
    <w:rsid w:val="0045312D"/>
    <w:rsid w:val="0045325D"/>
    <w:rsid w:val="00454016"/>
    <w:rsid w:val="00454B5F"/>
    <w:rsid w:val="00454C4F"/>
    <w:rsid w:val="00454D83"/>
    <w:rsid w:val="00455667"/>
    <w:rsid w:val="004576E0"/>
    <w:rsid w:val="00457BFA"/>
    <w:rsid w:val="00462263"/>
    <w:rsid w:val="00462B0D"/>
    <w:rsid w:val="00462C96"/>
    <w:rsid w:val="00463B9B"/>
    <w:rsid w:val="00463E0C"/>
    <w:rsid w:val="004645A5"/>
    <w:rsid w:val="00464D7E"/>
    <w:rsid w:val="00464F77"/>
    <w:rsid w:val="00465A2F"/>
    <w:rsid w:val="00466208"/>
    <w:rsid w:val="00467CAC"/>
    <w:rsid w:val="00470C80"/>
    <w:rsid w:val="00470EF2"/>
    <w:rsid w:val="00471B6B"/>
    <w:rsid w:val="00472F51"/>
    <w:rsid w:val="004734D7"/>
    <w:rsid w:val="00474438"/>
    <w:rsid w:val="00474DBE"/>
    <w:rsid w:val="00474E5D"/>
    <w:rsid w:val="00476D23"/>
    <w:rsid w:val="004770A2"/>
    <w:rsid w:val="004831C1"/>
    <w:rsid w:val="004851B6"/>
    <w:rsid w:val="00491965"/>
    <w:rsid w:val="004925F2"/>
    <w:rsid w:val="004949FE"/>
    <w:rsid w:val="00494F1C"/>
    <w:rsid w:val="00495565"/>
    <w:rsid w:val="00496200"/>
    <w:rsid w:val="00496320"/>
    <w:rsid w:val="004971A6"/>
    <w:rsid w:val="00497498"/>
    <w:rsid w:val="004A03A8"/>
    <w:rsid w:val="004A0680"/>
    <w:rsid w:val="004A0951"/>
    <w:rsid w:val="004A3812"/>
    <w:rsid w:val="004A4B57"/>
    <w:rsid w:val="004A676C"/>
    <w:rsid w:val="004A7DA9"/>
    <w:rsid w:val="004B0671"/>
    <w:rsid w:val="004B0BD0"/>
    <w:rsid w:val="004B19DE"/>
    <w:rsid w:val="004B2084"/>
    <w:rsid w:val="004B2607"/>
    <w:rsid w:val="004B372D"/>
    <w:rsid w:val="004B4248"/>
    <w:rsid w:val="004B65AB"/>
    <w:rsid w:val="004B67AB"/>
    <w:rsid w:val="004B67FB"/>
    <w:rsid w:val="004B7466"/>
    <w:rsid w:val="004C12B1"/>
    <w:rsid w:val="004C22ED"/>
    <w:rsid w:val="004C4531"/>
    <w:rsid w:val="004C4838"/>
    <w:rsid w:val="004C50E9"/>
    <w:rsid w:val="004C6DE8"/>
    <w:rsid w:val="004C7110"/>
    <w:rsid w:val="004C7822"/>
    <w:rsid w:val="004C7DEC"/>
    <w:rsid w:val="004D0898"/>
    <w:rsid w:val="004D0B22"/>
    <w:rsid w:val="004D1908"/>
    <w:rsid w:val="004D2035"/>
    <w:rsid w:val="004D29D1"/>
    <w:rsid w:val="004D2C61"/>
    <w:rsid w:val="004D3413"/>
    <w:rsid w:val="004D3BDA"/>
    <w:rsid w:val="004D7336"/>
    <w:rsid w:val="004E33C2"/>
    <w:rsid w:val="004E3BD3"/>
    <w:rsid w:val="004E3F92"/>
    <w:rsid w:val="004E6AB9"/>
    <w:rsid w:val="004E7C14"/>
    <w:rsid w:val="004F077D"/>
    <w:rsid w:val="004F1227"/>
    <w:rsid w:val="004F12BE"/>
    <w:rsid w:val="004F47E1"/>
    <w:rsid w:val="004F57FC"/>
    <w:rsid w:val="004F7C2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CB0"/>
    <w:rsid w:val="00535246"/>
    <w:rsid w:val="0053585D"/>
    <w:rsid w:val="00535A62"/>
    <w:rsid w:val="00537090"/>
    <w:rsid w:val="005371F6"/>
    <w:rsid w:val="0053771E"/>
    <w:rsid w:val="00537ECF"/>
    <w:rsid w:val="00542ADC"/>
    <w:rsid w:val="00543296"/>
    <w:rsid w:val="00544CC2"/>
    <w:rsid w:val="005463CC"/>
    <w:rsid w:val="0054680A"/>
    <w:rsid w:val="00547052"/>
    <w:rsid w:val="005475EB"/>
    <w:rsid w:val="00547622"/>
    <w:rsid w:val="00547F1B"/>
    <w:rsid w:val="005501C0"/>
    <w:rsid w:val="00550942"/>
    <w:rsid w:val="0055237E"/>
    <w:rsid w:val="005527C1"/>
    <w:rsid w:val="00552E21"/>
    <w:rsid w:val="00553782"/>
    <w:rsid w:val="0055585E"/>
    <w:rsid w:val="0055604B"/>
    <w:rsid w:val="00556117"/>
    <w:rsid w:val="00556274"/>
    <w:rsid w:val="0056017D"/>
    <w:rsid w:val="00560E70"/>
    <w:rsid w:val="005615A2"/>
    <w:rsid w:val="00561C74"/>
    <w:rsid w:val="0056308B"/>
    <w:rsid w:val="00563935"/>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5160"/>
    <w:rsid w:val="0057563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59F"/>
    <w:rsid w:val="005960AE"/>
    <w:rsid w:val="0059696C"/>
    <w:rsid w:val="005A0798"/>
    <w:rsid w:val="005A0C46"/>
    <w:rsid w:val="005A145A"/>
    <w:rsid w:val="005A1C28"/>
    <w:rsid w:val="005A30DA"/>
    <w:rsid w:val="005A338D"/>
    <w:rsid w:val="005A3826"/>
    <w:rsid w:val="005A38C8"/>
    <w:rsid w:val="005A3F8B"/>
    <w:rsid w:val="005A43EB"/>
    <w:rsid w:val="005A45CE"/>
    <w:rsid w:val="005A6294"/>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843"/>
    <w:rsid w:val="005E3CAA"/>
    <w:rsid w:val="005E541B"/>
    <w:rsid w:val="005E54C4"/>
    <w:rsid w:val="005E6671"/>
    <w:rsid w:val="005F22FB"/>
    <w:rsid w:val="005F2906"/>
    <w:rsid w:val="005F3F88"/>
    <w:rsid w:val="005F546F"/>
    <w:rsid w:val="005F5BAA"/>
    <w:rsid w:val="005F6413"/>
    <w:rsid w:val="005F6566"/>
    <w:rsid w:val="006002EC"/>
    <w:rsid w:val="006009E6"/>
    <w:rsid w:val="00601FB1"/>
    <w:rsid w:val="006021DE"/>
    <w:rsid w:val="0060295A"/>
    <w:rsid w:val="0060479F"/>
    <w:rsid w:val="00605059"/>
    <w:rsid w:val="00606F3F"/>
    <w:rsid w:val="00611E46"/>
    <w:rsid w:val="006120BB"/>
    <w:rsid w:val="0061224C"/>
    <w:rsid w:val="00612540"/>
    <w:rsid w:val="0061340C"/>
    <w:rsid w:val="00614B3D"/>
    <w:rsid w:val="00614D61"/>
    <w:rsid w:val="00616420"/>
    <w:rsid w:val="00617F63"/>
    <w:rsid w:val="006208C2"/>
    <w:rsid w:val="0062136E"/>
    <w:rsid w:val="0062161B"/>
    <w:rsid w:val="00622C0F"/>
    <w:rsid w:val="00623266"/>
    <w:rsid w:val="00623758"/>
    <w:rsid w:val="00626603"/>
    <w:rsid w:val="006268F5"/>
    <w:rsid w:val="00627648"/>
    <w:rsid w:val="00630616"/>
    <w:rsid w:val="00630C67"/>
    <w:rsid w:val="0063169B"/>
    <w:rsid w:val="00632A91"/>
    <w:rsid w:val="00632B7C"/>
    <w:rsid w:val="006334CD"/>
    <w:rsid w:val="006352B9"/>
    <w:rsid w:val="00637C0B"/>
    <w:rsid w:val="00641645"/>
    <w:rsid w:val="00641648"/>
    <w:rsid w:val="0064356D"/>
    <w:rsid w:val="00643EA5"/>
    <w:rsid w:val="00644113"/>
    <w:rsid w:val="00644159"/>
    <w:rsid w:val="00644E70"/>
    <w:rsid w:val="006454F5"/>
    <w:rsid w:val="006509D9"/>
    <w:rsid w:val="006520BE"/>
    <w:rsid w:val="006523A5"/>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807D0"/>
    <w:rsid w:val="00680C54"/>
    <w:rsid w:val="00681CAB"/>
    <w:rsid w:val="006859AF"/>
    <w:rsid w:val="00685FD6"/>
    <w:rsid w:val="006866FB"/>
    <w:rsid w:val="00686B78"/>
    <w:rsid w:val="006873B4"/>
    <w:rsid w:val="00687D97"/>
    <w:rsid w:val="00690CAA"/>
    <w:rsid w:val="00690E85"/>
    <w:rsid w:val="00692F67"/>
    <w:rsid w:val="00693C88"/>
    <w:rsid w:val="00695758"/>
    <w:rsid w:val="00695F5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3818"/>
    <w:rsid w:val="006B419A"/>
    <w:rsid w:val="006B49B4"/>
    <w:rsid w:val="006B4E0F"/>
    <w:rsid w:val="006B5AB1"/>
    <w:rsid w:val="006B73AF"/>
    <w:rsid w:val="006C0754"/>
    <w:rsid w:val="006C203C"/>
    <w:rsid w:val="006C3155"/>
    <w:rsid w:val="006C4F56"/>
    <w:rsid w:val="006C5904"/>
    <w:rsid w:val="006C5BA2"/>
    <w:rsid w:val="006C63FE"/>
    <w:rsid w:val="006C7CA1"/>
    <w:rsid w:val="006D06FC"/>
    <w:rsid w:val="006D2057"/>
    <w:rsid w:val="006D4340"/>
    <w:rsid w:val="006D4624"/>
    <w:rsid w:val="006D4A48"/>
    <w:rsid w:val="006D4CBE"/>
    <w:rsid w:val="006D5133"/>
    <w:rsid w:val="006D53BC"/>
    <w:rsid w:val="006D727A"/>
    <w:rsid w:val="006D77CB"/>
    <w:rsid w:val="006D7B86"/>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2E68"/>
    <w:rsid w:val="00743868"/>
    <w:rsid w:val="00744F4D"/>
    <w:rsid w:val="007453EF"/>
    <w:rsid w:val="00745F88"/>
    <w:rsid w:val="00745FF3"/>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70AC0"/>
    <w:rsid w:val="007713A5"/>
    <w:rsid w:val="007715A8"/>
    <w:rsid w:val="00772840"/>
    <w:rsid w:val="00773E64"/>
    <w:rsid w:val="00775E21"/>
    <w:rsid w:val="00776B3D"/>
    <w:rsid w:val="007771AF"/>
    <w:rsid w:val="00777C3A"/>
    <w:rsid w:val="00777CAA"/>
    <w:rsid w:val="00780307"/>
    <w:rsid w:val="007806A1"/>
    <w:rsid w:val="007806B1"/>
    <w:rsid w:val="00781021"/>
    <w:rsid w:val="00781639"/>
    <w:rsid w:val="00782006"/>
    <w:rsid w:val="00783D19"/>
    <w:rsid w:val="00786890"/>
    <w:rsid w:val="00787DD3"/>
    <w:rsid w:val="00790D03"/>
    <w:rsid w:val="007917EA"/>
    <w:rsid w:val="007926CC"/>
    <w:rsid w:val="007941FD"/>
    <w:rsid w:val="00795471"/>
    <w:rsid w:val="007A0BE4"/>
    <w:rsid w:val="007A0E40"/>
    <w:rsid w:val="007A152D"/>
    <w:rsid w:val="007A2742"/>
    <w:rsid w:val="007A2C52"/>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344D"/>
    <w:rsid w:val="007C3B57"/>
    <w:rsid w:val="007C4271"/>
    <w:rsid w:val="007C45F4"/>
    <w:rsid w:val="007C5555"/>
    <w:rsid w:val="007C5E40"/>
    <w:rsid w:val="007C6A2C"/>
    <w:rsid w:val="007D050A"/>
    <w:rsid w:val="007D0CA6"/>
    <w:rsid w:val="007D1219"/>
    <w:rsid w:val="007D2A15"/>
    <w:rsid w:val="007D2BD6"/>
    <w:rsid w:val="007D2E29"/>
    <w:rsid w:val="007D2FA1"/>
    <w:rsid w:val="007D3D9E"/>
    <w:rsid w:val="007D5245"/>
    <w:rsid w:val="007D5867"/>
    <w:rsid w:val="007D710F"/>
    <w:rsid w:val="007E09E5"/>
    <w:rsid w:val="007E2188"/>
    <w:rsid w:val="007E2804"/>
    <w:rsid w:val="007E3363"/>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9AD"/>
    <w:rsid w:val="007F7F96"/>
    <w:rsid w:val="00800FBA"/>
    <w:rsid w:val="00801A06"/>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0C77"/>
    <w:rsid w:val="00851FFE"/>
    <w:rsid w:val="00852962"/>
    <w:rsid w:val="00853832"/>
    <w:rsid w:val="0085406B"/>
    <w:rsid w:val="00854583"/>
    <w:rsid w:val="0085487E"/>
    <w:rsid w:val="008548C9"/>
    <w:rsid w:val="008558FF"/>
    <w:rsid w:val="00855DE2"/>
    <w:rsid w:val="00856E74"/>
    <w:rsid w:val="008574F9"/>
    <w:rsid w:val="008614D3"/>
    <w:rsid w:val="00861A36"/>
    <w:rsid w:val="00861FB6"/>
    <w:rsid w:val="00862226"/>
    <w:rsid w:val="008652A9"/>
    <w:rsid w:val="0086613A"/>
    <w:rsid w:val="00871086"/>
    <w:rsid w:val="00872214"/>
    <w:rsid w:val="008729EC"/>
    <w:rsid w:val="00873179"/>
    <w:rsid w:val="0087324C"/>
    <w:rsid w:val="00874539"/>
    <w:rsid w:val="00875D26"/>
    <w:rsid w:val="0087622E"/>
    <w:rsid w:val="00876AFA"/>
    <w:rsid w:val="008809E8"/>
    <w:rsid w:val="00881876"/>
    <w:rsid w:val="00882570"/>
    <w:rsid w:val="00882AD4"/>
    <w:rsid w:val="0088332E"/>
    <w:rsid w:val="00883CF4"/>
    <w:rsid w:val="00884C1A"/>
    <w:rsid w:val="008859B4"/>
    <w:rsid w:val="00886062"/>
    <w:rsid w:val="0088750C"/>
    <w:rsid w:val="0088782D"/>
    <w:rsid w:val="00887FB7"/>
    <w:rsid w:val="00890977"/>
    <w:rsid w:val="00893B86"/>
    <w:rsid w:val="00893D17"/>
    <w:rsid w:val="008943E1"/>
    <w:rsid w:val="00894506"/>
    <w:rsid w:val="00894BD5"/>
    <w:rsid w:val="00895760"/>
    <w:rsid w:val="00897A05"/>
    <w:rsid w:val="008A018C"/>
    <w:rsid w:val="008A0D1F"/>
    <w:rsid w:val="008A1155"/>
    <w:rsid w:val="008A246C"/>
    <w:rsid w:val="008A261B"/>
    <w:rsid w:val="008A264D"/>
    <w:rsid w:val="008A2A7F"/>
    <w:rsid w:val="008A3801"/>
    <w:rsid w:val="008A4613"/>
    <w:rsid w:val="008A47FF"/>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5DA"/>
    <w:rsid w:val="008C6B9A"/>
    <w:rsid w:val="008D01F1"/>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F04CC"/>
    <w:rsid w:val="008F098B"/>
    <w:rsid w:val="008F0CAA"/>
    <w:rsid w:val="008F1DE5"/>
    <w:rsid w:val="008F20CC"/>
    <w:rsid w:val="008F225A"/>
    <w:rsid w:val="008F323C"/>
    <w:rsid w:val="008F33B0"/>
    <w:rsid w:val="008F3522"/>
    <w:rsid w:val="008F450E"/>
    <w:rsid w:val="008F4BCB"/>
    <w:rsid w:val="008F6152"/>
    <w:rsid w:val="008F6BCB"/>
    <w:rsid w:val="008F71FA"/>
    <w:rsid w:val="00900660"/>
    <w:rsid w:val="00900ADE"/>
    <w:rsid w:val="00901884"/>
    <w:rsid w:val="009019A0"/>
    <w:rsid w:val="00901E3D"/>
    <w:rsid w:val="0090261D"/>
    <w:rsid w:val="0090327E"/>
    <w:rsid w:val="0090452B"/>
    <w:rsid w:val="00910A5E"/>
    <w:rsid w:val="0091275D"/>
    <w:rsid w:val="00912ECD"/>
    <w:rsid w:val="009144EA"/>
    <w:rsid w:val="009208F3"/>
    <w:rsid w:val="00921568"/>
    <w:rsid w:val="0092174A"/>
    <w:rsid w:val="00921FF0"/>
    <w:rsid w:val="00922871"/>
    <w:rsid w:val="0092508C"/>
    <w:rsid w:val="00926C3D"/>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61FB"/>
    <w:rsid w:val="0094795B"/>
    <w:rsid w:val="00950B6C"/>
    <w:rsid w:val="00952284"/>
    <w:rsid w:val="00952D48"/>
    <w:rsid w:val="00953419"/>
    <w:rsid w:val="009534F0"/>
    <w:rsid w:val="00953674"/>
    <w:rsid w:val="00954558"/>
    <w:rsid w:val="00954CB6"/>
    <w:rsid w:val="00957636"/>
    <w:rsid w:val="009602D5"/>
    <w:rsid w:val="00960DCC"/>
    <w:rsid w:val="00960F6E"/>
    <w:rsid w:val="0096134C"/>
    <w:rsid w:val="0096328E"/>
    <w:rsid w:val="00964729"/>
    <w:rsid w:val="009659E9"/>
    <w:rsid w:val="009675E8"/>
    <w:rsid w:val="009702F5"/>
    <w:rsid w:val="00971838"/>
    <w:rsid w:val="009719E8"/>
    <w:rsid w:val="00972854"/>
    <w:rsid w:val="0097568C"/>
    <w:rsid w:val="009775BA"/>
    <w:rsid w:val="00980B8E"/>
    <w:rsid w:val="0098124B"/>
    <w:rsid w:val="00983498"/>
    <w:rsid w:val="009836CA"/>
    <w:rsid w:val="009838DF"/>
    <w:rsid w:val="00984B07"/>
    <w:rsid w:val="00985194"/>
    <w:rsid w:val="00985964"/>
    <w:rsid w:val="009863AD"/>
    <w:rsid w:val="009908C6"/>
    <w:rsid w:val="00990B63"/>
    <w:rsid w:val="00990FD0"/>
    <w:rsid w:val="0099139A"/>
    <w:rsid w:val="009917F5"/>
    <w:rsid w:val="00993B78"/>
    <w:rsid w:val="00993DBE"/>
    <w:rsid w:val="009943B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1707"/>
    <w:rsid w:val="009B1FE4"/>
    <w:rsid w:val="009B2D3D"/>
    <w:rsid w:val="009B2E1B"/>
    <w:rsid w:val="009B5AB2"/>
    <w:rsid w:val="009B6842"/>
    <w:rsid w:val="009B7740"/>
    <w:rsid w:val="009B7974"/>
    <w:rsid w:val="009C0659"/>
    <w:rsid w:val="009C1394"/>
    <w:rsid w:val="009C17B6"/>
    <w:rsid w:val="009C3515"/>
    <w:rsid w:val="009C3EE1"/>
    <w:rsid w:val="009C4F99"/>
    <w:rsid w:val="009C6145"/>
    <w:rsid w:val="009D05D9"/>
    <w:rsid w:val="009D3265"/>
    <w:rsid w:val="009D565D"/>
    <w:rsid w:val="009E0772"/>
    <w:rsid w:val="009E0A65"/>
    <w:rsid w:val="009E0AC1"/>
    <w:rsid w:val="009E0C5E"/>
    <w:rsid w:val="009E1141"/>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C6"/>
    <w:rsid w:val="00A027CA"/>
    <w:rsid w:val="00A03190"/>
    <w:rsid w:val="00A03927"/>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444F2"/>
    <w:rsid w:val="00A458D1"/>
    <w:rsid w:val="00A4615D"/>
    <w:rsid w:val="00A47657"/>
    <w:rsid w:val="00A47F11"/>
    <w:rsid w:val="00A5141A"/>
    <w:rsid w:val="00A518C2"/>
    <w:rsid w:val="00A53282"/>
    <w:rsid w:val="00A53324"/>
    <w:rsid w:val="00A53C0E"/>
    <w:rsid w:val="00A55B88"/>
    <w:rsid w:val="00A5736F"/>
    <w:rsid w:val="00A57D94"/>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359"/>
    <w:rsid w:val="00A756FD"/>
    <w:rsid w:val="00A758AE"/>
    <w:rsid w:val="00A75EF3"/>
    <w:rsid w:val="00A7676F"/>
    <w:rsid w:val="00A77204"/>
    <w:rsid w:val="00A80D05"/>
    <w:rsid w:val="00A815FB"/>
    <w:rsid w:val="00A82A27"/>
    <w:rsid w:val="00A8397E"/>
    <w:rsid w:val="00A841FF"/>
    <w:rsid w:val="00A858CA"/>
    <w:rsid w:val="00A86EAC"/>
    <w:rsid w:val="00A87852"/>
    <w:rsid w:val="00A904B8"/>
    <w:rsid w:val="00A90C3D"/>
    <w:rsid w:val="00A91F97"/>
    <w:rsid w:val="00A93406"/>
    <w:rsid w:val="00A93C53"/>
    <w:rsid w:val="00A9582F"/>
    <w:rsid w:val="00A95917"/>
    <w:rsid w:val="00A95F69"/>
    <w:rsid w:val="00A95F7F"/>
    <w:rsid w:val="00A96264"/>
    <w:rsid w:val="00A96728"/>
    <w:rsid w:val="00A971E4"/>
    <w:rsid w:val="00A97889"/>
    <w:rsid w:val="00A978A3"/>
    <w:rsid w:val="00AA0AEF"/>
    <w:rsid w:val="00AA354E"/>
    <w:rsid w:val="00AA495A"/>
    <w:rsid w:val="00AA4A64"/>
    <w:rsid w:val="00AA5A64"/>
    <w:rsid w:val="00AA66C6"/>
    <w:rsid w:val="00AA66D1"/>
    <w:rsid w:val="00AA6787"/>
    <w:rsid w:val="00AA6791"/>
    <w:rsid w:val="00AA7F6B"/>
    <w:rsid w:val="00AB42E2"/>
    <w:rsid w:val="00AB5786"/>
    <w:rsid w:val="00AB6E8A"/>
    <w:rsid w:val="00AB6F66"/>
    <w:rsid w:val="00AB7D52"/>
    <w:rsid w:val="00AC02AB"/>
    <w:rsid w:val="00AC1F74"/>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E1660"/>
    <w:rsid w:val="00AE26FD"/>
    <w:rsid w:val="00AE276B"/>
    <w:rsid w:val="00AE3056"/>
    <w:rsid w:val="00AE33CF"/>
    <w:rsid w:val="00AE5663"/>
    <w:rsid w:val="00AE7668"/>
    <w:rsid w:val="00AF23D6"/>
    <w:rsid w:val="00AF2C81"/>
    <w:rsid w:val="00AF3575"/>
    <w:rsid w:val="00AF5FCE"/>
    <w:rsid w:val="00AF6597"/>
    <w:rsid w:val="00AF6BC7"/>
    <w:rsid w:val="00AF7166"/>
    <w:rsid w:val="00AF7DFC"/>
    <w:rsid w:val="00AF7E8C"/>
    <w:rsid w:val="00B00B61"/>
    <w:rsid w:val="00B00FF4"/>
    <w:rsid w:val="00B02311"/>
    <w:rsid w:val="00B0264C"/>
    <w:rsid w:val="00B02C6E"/>
    <w:rsid w:val="00B036AD"/>
    <w:rsid w:val="00B04931"/>
    <w:rsid w:val="00B0561A"/>
    <w:rsid w:val="00B05A3A"/>
    <w:rsid w:val="00B06B8D"/>
    <w:rsid w:val="00B06CAE"/>
    <w:rsid w:val="00B07BE2"/>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228"/>
    <w:rsid w:val="00B40681"/>
    <w:rsid w:val="00B40D6A"/>
    <w:rsid w:val="00B41963"/>
    <w:rsid w:val="00B41BCB"/>
    <w:rsid w:val="00B421BD"/>
    <w:rsid w:val="00B42FFB"/>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575E"/>
    <w:rsid w:val="00B65A8A"/>
    <w:rsid w:val="00B66291"/>
    <w:rsid w:val="00B66C45"/>
    <w:rsid w:val="00B70E1E"/>
    <w:rsid w:val="00B715C0"/>
    <w:rsid w:val="00B71DEA"/>
    <w:rsid w:val="00B72937"/>
    <w:rsid w:val="00B72989"/>
    <w:rsid w:val="00B72A5C"/>
    <w:rsid w:val="00B74A31"/>
    <w:rsid w:val="00B76449"/>
    <w:rsid w:val="00B769C3"/>
    <w:rsid w:val="00B818E5"/>
    <w:rsid w:val="00B81D40"/>
    <w:rsid w:val="00B82C10"/>
    <w:rsid w:val="00B82EAA"/>
    <w:rsid w:val="00B83AC8"/>
    <w:rsid w:val="00B83C50"/>
    <w:rsid w:val="00B84012"/>
    <w:rsid w:val="00B854EF"/>
    <w:rsid w:val="00B86B84"/>
    <w:rsid w:val="00B87463"/>
    <w:rsid w:val="00B8786C"/>
    <w:rsid w:val="00B9050F"/>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B0D83"/>
    <w:rsid w:val="00BB0F02"/>
    <w:rsid w:val="00BB3618"/>
    <w:rsid w:val="00BB373A"/>
    <w:rsid w:val="00BB38F6"/>
    <w:rsid w:val="00BB3B7B"/>
    <w:rsid w:val="00BC18C4"/>
    <w:rsid w:val="00BC39E8"/>
    <w:rsid w:val="00BC562E"/>
    <w:rsid w:val="00BC64D4"/>
    <w:rsid w:val="00BC6C50"/>
    <w:rsid w:val="00BD353C"/>
    <w:rsid w:val="00BD44DA"/>
    <w:rsid w:val="00BD4999"/>
    <w:rsid w:val="00BD7ADE"/>
    <w:rsid w:val="00BE033A"/>
    <w:rsid w:val="00BE0B17"/>
    <w:rsid w:val="00BE0DB9"/>
    <w:rsid w:val="00BE1251"/>
    <w:rsid w:val="00BE1905"/>
    <w:rsid w:val="00BE2C49"/>
    <w:rsid w:val="00BE2F9B"/>
    <w:rsid w:val="00BE54E2"/>
    <w:rsid w:val="00BE6B0A"/>
    <w:rsid w:val="00BE6DDE"/>
    <w:rsid w:val="00BE77EC"/>
    <w:rsid w:val="00BF0B1D"/>
    <w:rsid w:val="00BF1B62"/>
    <w:rsid w:val="00BF1E7B"/>
    <w:rsid w:val="00BF39A8"/>
    <w:rsid w:val="00BF3B4F"/>
    <w:rsid w:val="00BF4E1F"/>
    <w:rsid w:val="00BF4F6D"/>
    <w:rsid w:val="00C001E3"/>
    <w:rsid w:val="00C003AF"/>
    <w:rsid w:val="00C026F3"/>
    <w:rsid w:val="00C0294D"/>
    <w:rsid w:val="00C02A39"/>
    <w:rsid w:val="00C04140"/>
    <w:rsid w:val="00C04874"/>
    <w:rsid w:val="00C04E2E"/>
    <w:rsid w:val="00C07980"/>
    <w:rsid w:val="00C11FE6"/>
    <w:rsid w:val="00C1386B"/>
    <w:rsid w:val="00C14952"/>
    <w:rsid w:val="00C152C5"/>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5EAE"/>
    <w:rsid w:val="00C40153"/>
    <w:rsid w:val="00C40F51"/>
    <w:rsid w:val="00C4177B"/>
    <w:rsid w:val="00C41831"/>
    <w:rsid w:val="00C42906"/>
    <w:rsid w:val="00C43429"/>
    <w:rsid w:val="00C4457F"/>
    <w:rsid w:val="00C46CEE"/>
    <w:rsid w:val="00C50EFB"/>
    <w:rsid w:val="00C51D1C"/>
    <w:rsid w:val="00C52653"/>
    <w:rsid w:val="00C528DF"/>
    <w:rsid w:val="00C52BB5"/>
    <w:rsid w:val="00C52C30"/>
    <w:rsid w:val="00C54AB0"/>
    <w:rsid w:val="00C569E4"/>
    <w:rsid w:val="00C56CB7"/>
    <w:rsid w:val="00C56E17"/>
    <w:rsid w:val="00C6169C"/>
    <w:rsid w:val="00C621BD"/>
    <w:rsid w:val="00C649A6"/>
    <w:rsid w:val="00C65FD6"/>
    <w:rsid w:val="00C66764"/>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70D7"/>
    <w:rsid w:val="00CA0A0F"/>
    <w:rsid w:val="00CA0FD6"/>
    <w:rsid w:val="00CA1280"/>
    <w:rsid w:val="00CA491B"/>
    <w:rsid w:val="00CA761E"/>
    <w:rsid w:val="00CB0980"/>
    <w:rsid w:val="00CB1224"/>
    <w:rsid w:val="00CB16A6"/>
    <w:rsid w:val="00CB1AD0"/>
    <w:rsid w:val="00CB1D18"/>
    <w:rsid w:val="00CB3D08"/>
    <w:rsid w:val="00CB5762"/>
    <w:rsid w:val="00CB5E4D"/>
    <w:rsid w:val="00CC0350"/>
    <w:rsid w:val="00CC2841"/>
    <w:rsid w:val="00CC32E5"/>
    <w:rsid w:val="00CC35DE"/>
    <w:rsid w:val="00CC41FC"/>
    <w:rsid w:val="00CC43DC"/>
    <w:rsid w:val="00CC4DC6"/>
    <w:rsid w:val="00CC7CC4"/>
    <w:rsid w:val="00CC7EF7"/>
    <w:rsid w:val="00CD1BA1"/>
    <w:rsid w:val="00CD1D3A"/>
    <w:rsid w:val="00CD3F42"/>
    <w:rsid w:val="00CD4A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700C"/>
    <w:rsid w:val="00CF7CCC"/>
    <w:rsid w:val="00D012FA"/>
    <w:rsid w:val="00D01E14"/>
    <w:rsid w:val="00D03B0C"/>
    <w:rsid w:val="00D04514"/>
    <w:rsid w:val="00D05906"/>
    <w:rsid w:val="00D05956"/>
    <w:rsid w:val="00D05EDD"/>
    <w:rsid w:val="00D06012"/>
    <w:rsid w:val="00D075D4"/>
    <w:rsid w:val="00D07D1A"/>
    <w:rsid w:val="00D07EE2"/>
    <w:rsid w:val="00D1029D"/>
    <w:rsid w:val="00D12518"/>
    <w:rsid w:val="00D1262C"/>
    <w:rsid w:val="00D12CEB"/>
    <w:rsid w:val="00D14C89"/>
    <w:rsid w:val="00D15FDF"/>
    <w:rsid w:val="00D165CE"/>
    <w:rsid w:val="00D16C18"/>
    <w:rsid w:val="00D22818"/>
    <w:rsid w:val="00D25528"/>
    <w:rsid w:val="00D26084"/>
    <w:rsid w:val="00D26659"/>
    <w:rsid w:val="00D274EC"/>
    <w:rsid w:val="00D275ED"/>
    <w:rsid w:val="00D3098F"/>
    <w:rsid w:val="00D3133F"/>
    <w:rsid w:val="00D31BE1"/>
    <w:rsid w:val="00D33001"/>
    <w:rsid w:val="00D33C54"/>
    <w:rsid w:val="00D34326"/>
    <w:rsid w:val="00D3472D"/>
    <w:rsid w:val="00D347DC"/>
    <w:rsid w:val="00D350E9"/>
    <w:rsid w:val="00D4057E"/>
    <w:rsid w:val="00D40DCA"/>
    <w:rsid w:val="00D427BC"/>
    <w:rsid w:val="00D50B64"/>
    <w:rsid w:val="00D51EDE"/>
    <w:rsid w:val="00D522C7"/>
    <w:rsid w:val="00D54912"/>
    <w:rsid w:val="00D54A86"/>
    <w:rsid w:val="00D54CD5"/>
    <w:rsid w:val="00D54F57"/>
    <w:rsid w:val="00D550BB"/>
    <w:rsid w:val="00D55266"/>
    <w:rsid w:val="00D55DA6"/>
    <w:rsid w:val="00D56BD1"/>
    <w:rsid w:val="00D575C2"/>
    <w:rsid w:val="00D621A3"/>
    <w:rsid w:val="00D622C6"/>
    <w:rsid w:val="00D62C55"/>
    <w:rsid w:val="00D63156"/>
    <w:rsid w:val="00D6340E"/>
    <w:rsid w:val="00D6468F"/>
    <w:rsid w:val="00D654A2"/>
    <w:rsid w:val="00D654C7"/>
    <w:rsid w:val="00D67E99"/>
    <w:rsid w:val="00D7029E"/>
    <w:rsid w:val="00D739AD"/>
    <w:rsid w:val="00D742A7"/>
    <w:rsid w:val="00D74871"/>
    <w:rsid w:val="00D74F7A"/>
    <w:rsid w:val="00D7651D"/>
    <w:rsid w:val="00D76C0B"/>
    <w:rsid w:val="00D76D1B"/>
    <w:rsid w:val="00D77916"/>
    <w:rsid w:val="00D77DDB"/>
    <w:rsid w:val="00D803AD"/>
    <w:rsid w:val="00D80D13"/>
    <w:rsid w:val="00D80EF6"/>
    <w:rsid w:val="00D815F4"/>
    <w:rsid w:val="00D82DDC"/>
    <w:rsid w:val="00D82F23"/>
    <w:rsid w:val="00D84EDA"/>
    <w:rsid w:val="00D85D50"/>
    <w:rsid w:val="00D862E3"/>
    <w:rsid w:val="00D87245"/>
    <w:rsid w:val="00D875CC"/>
    <w:rsid w:val="00D90024"/>
    <w:rsid w:val="00D90BE0"/>
    <w:rsid w:val="00D90D23"/>
    <w:rsid w:val="00D910B2"/>
    <w:rsid w:val="00D912B2"/>
    <w:rsid w:val="00D919F5"/>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60E7"/>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107DA"/>
    <w:rsid w:val="00E1308C"/>
    <w:rsid w:val="00E14089"/>
    <w:rsid w:val="00E15EFE"/>
    <w:rsid w:val="00E161A5"/>
    <w:rsid w:val="00E16CFB"/>
    <w:rsid w:val="00E17050"/>
    <w:rsid w:val="00E17217"/>
    <w:rsid w:val="00E2008D"/>
    <w:rsid w:val="00E20392"/>
    <w:rsid w:val="00E20D28"/>
    <w:rsid w:val="00E22245"/>
    <w:rsid w:val="00E22762"/>
    <w:rsid w:val="00E230DB"/>
    <w:rsid w:val="00E25FEC"/>
    <w:rsid w:val="00E26CAE"/>
    <w:rsid w:val="00E26FCF"/>
    <w:rsid w:val="00E30681"/>
    <w:rsid w:val="00E30AAE"/>
    <w:rsid w:val="00E30E4E"/>
    <w:rsid w:val="00E31F44"/>
    <w:rsid w:val="00E32AF6"/>
    <w:rsid w:val="00E32E77"/>
    <w:rsid w:val="00E3394A"/>
    <w:rsid w:val="00E33F1D"/>
    <w:rsid w:val="00E3573C"/>
    <w:rsid w:val="00E36849"/>
    <w:rsid w:val="00E36A0D"/>
    <w:rsid w:val="00E3778D"/>
    <w:rsid w:val="00E413B8"/>
    <w:rsid w:val="00E41B0C"/>
    <w:rsid w:val="00E41FE4"/>
    <w:rsid w:val="00E42382"/>
    <w:rsid w:val="00E42C3F"/>
    <w:rsid w:val="00E42F8B"/>
    <w:rsid w:val="00E43C39"/>
    <w:rsid w:val="00E45761"/>
    <w:rsid w:val="00E45B05"/>
    <w:rsid w:val="00E46B7E"/>
    <w:rsid w:val="00E5044A"/>
    <w:rsid w:val="00E52DB3"/>
    <w:rsid w:val="00E536BC"/>
    <w:rsid w:val="00E536F2"/>
    <w:rsid w:val="00E53746"/>
    <w:rsid w:val="00E55582"/>
    <w:rsid w:val="00E556AA"/>
    <w:rsid w:val="00E566EC"/>
    <w:rsid w:val="00E56A2D"/>
    <w:rsid w:val="00E57B12"/>
    <w:rsid w:val="00E57D8A"/>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5451"/>
    <w:rsid w:val="00E8705B"/>
    <w:rsid w:val="00E92AF0"/>
    <w:rsid w:val="00E9410A"/>
    <w:rsid w:val="00E95E67"/>
    <w:rsid w:val="00E963FD"/>
    <w:rsid w:val="00E96496"/>
    <w:rsid w:val="00EA26B0"/>
    <w:rsid w:val="00EA288E"/>
    <w:rsid w:val="00EA3107"/>
    <w:rsid w:val="00EA4356"/>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2FA9"/>
    <w:rsid w:val="00EC4454"/>
    <w:rsid w:val="00EC4BCC"/>
    <w:rsid w:val="00EC720F"/>
    <w:rsid w:val="00ED3CF7"/>
    <w:rsid w:val="00ED46AC"/>
    <w:rsid w:val="00ED476C"/>
    <w:rsid w:val="00ED522D"/>
    <w:rsid w:val="00ED73F9"/>
    <w:rsid w:val="00ED7ED0"/>
    <w:rsid w:val="00EE04A8"/>
    <w:rsid w:val="00EE05DA"/>
    <w:rsid w:val="00EE497A"/>
    <w:rsid w:val="00EE5939"/>
    <w:rsid w:val="00EE65AF"/>
    <w:rsid w:val="00EE6DEF"/>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B74"/>
    <w:rsid w:val="00F141A5"/>
    <w:rsid w:val="00F151DA"/>
    <w:rsid w:val="00F15C53"/>
    <w:rsid w:val="00F179BC"/>
    <w:rsid w:val="00F17FED"/>
    <w:rsid w:val="00F20E20"/>
    <w:rsid w:val="00F21DDD"/>
    <w:rsid w:val="00F22939"/>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514"/>
    <w:rsid w:val="00F6205C"/>
    <w:rsid w:val="00F6423A"/>
    <w:rsid w:val="00F66354"/>
    <w:rsid w:val="00F7113A"/>
    <w:rsid w:val="00F72260"/>
    <w:rsid w:val="00F72A17"/>
    <w:rsid w:val="00F7477E"/>
    <w:rsid w:val="00F764AE"/>
    <w:rsid w:val="00F76A80"/>
    <w:rsid w:val="00F817C8"/>
    <w:rsid w:val="00F81B29"/>
    <w:rsid w:val="00F82723"/>
    <w:rsid w:val="00F839CF"/>
    <w:rsid w:val="00F83B49"/>
    <w:rsid w:val="00F84814"/>
    <w:rsid w:val="00F85BE9"/>
    <w:rsid w:val="00F910C0"/>
    <w:rsid w:val="00F91C83"/>
    <w:rsid w:val="00F923F2"/>
    <w:rsid w:val="00F93A55"/>
    <w:rsid w:val="00F9429D"/>
    <w:rsid w:val="00F95BF7"/>
    <w:rsid w:val="00F96CB1"/>
    <w:rsid w:val="00F96F0C"/>
    <w:rsid w:val="00FA00AC"/>
    <w:rsid w:val="00FA054E"/>
    <w:rsid w:val="00FA0EBD"/>
    <w:rsid w:val="00FA2A3F"/>
    <w:rsid w:val="00FA3CA5"/>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C7E97"/>
    <w:rsid w:val="00FD112A"/>
    <w:rsid w:val="00FD1A18"/>
    <w:rsid w:val="00FD27F3"/>
    <w:rsid w:val="00FD48D3"/>
    <w:rsid w:val="00FD527A"/>
    <w:rsid w:val="00FE00F1"/>
    <w:rsid w:val="00FE044D"/>
    <w:rsid w:val="00FE0928"/>
    <w:rsid w:val="00FE2415"/>
    <w:rsid w:val="00FE2751"/>
    <w:rsid w:val="00FE2756"/>
    <w:rsid w:val="00FE2F18"/>
    <w:rsid w:val="00FE40CB"/>
    <w:rsid w:val="00FE509D"/>
    <w:rsid w:val="00FE5D17"/>
    <w:rsid w:val="00FE5E21"/>
    <w:rsid w:val="00FE7D32"/>
    <w:rsid w:val="00FF025B"/>
    <w:rsid w:val="00FF08D4"/>
    <w:rsid w:val="00FF101A"/>
    <w:rsid w:val="00FF105A"/>
    <w:rsid w:val="00FF10AE"/>
    <w:rsid w:val="00FF2777"/>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F1917-2DD2-4682-8C86-D085DCE91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1056</Words>
  <Characters>6024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9</cp:revision>
  <cp:lastPrinted>2018-05-08T06:09:00Z</cp:lastPrinted>
  <dcterms:created xsi:type="dcterms:W3CDTF">2019-01-11T14:10:00Z</dcterms:created>
  <dcterms:modified xsi:type="dcterms:W3CDTF">2019-02-15T06:03:00Z</dcterms:modified>
</cp:coreProperties>
</file>